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BC6DF6" w:rsidRPr="005F550C" w14:paraId="1E323FC5" w14:textId="77777777">
        <w:trPr>
          <w:trHeight w:val="719"/>
        </w:trPr>
        <w:tc>
          <w:tcPr>
            <w:tcW w:w="4140" w:type="dxa"/>
            <w:tcBorders>
              <w:top w:val="nil"/>
              <w:left w:val="nil"/>
              <w:bottom w:val="nil"/>
              <w:right w:val="nil"/>
            </w:tcBorders>
          </w:tcPr>
          <w:p w14:paraId="4D1A239B" w14:textId="77777777" w:rsidR="00BC6DF6" w:rsidRPr="005F550C" w:rsidRDefault="00BC6DF6" w:rsidP="00CC4CB0">
            <w:pPr>
              <w:jc w:val="center"/>
              <w:rPr>
                <w:sz w:val="26"/>
              </w:rPr>
            </w:pPr>
            <w:r w:rsidRPr="005F550C">
              <w:rPr>
                <w:sz w:val="26"/>
              </w:rPr>
              <w:t>UBND TỈNH KHÁNH HÒA</w:t>
            </w:r>
          </w:p>
          <w:p w14:paraId="7ED4E179" w14:textId="77777777" w:rsidR="00BC6DF6" w:rsidRPr="005F550C" w:rsidRDefault="00220C03" w:rsidP="00CC4CB0">
            <w:pPr>
              <w:jc w:val="center"/>
              <w:rPr>
                <w:b/>
              </w:rPr>
            </w:pPr>
            <w:r>
              <w:rPr>
                <w:b/>
                <w:noProof/>
                <w:sz w:val="26"/>
              </w:rPr>
              <mc:AlternateContent>
                <mc:Choice Requires="wps">
                  <w:drawing>
                    <wp:anchor distT="0" distB="0" distL="114300" distR="114300" simplePos="0" relativeHeight="251657728" behindDoc="0" locked="0" layoutInCell="1" allowOverlap="1" wp14:anchorId="01390EE3" wp14:editId="04FCD18B">
                      <wp:simplePos x="0" y="0"/>
                      <wp:positionH relativeFrom="column">
                        <wp:posOffset>899160</wp:posOffset>
                      </wp:positionH>
                      <wp:positionV relativeFrom="paragraph">
                        <wp:posOffset>234950</wp:posOffset>
                      </wp:positionV>
                      <wp:extent cx="571500" cy="0"/>
                      <wp:effectExtent l="9525" t="11430" r="9525" b="7620"/>
                      <wp:wrapNone/>
                      <wp:docPr id="3" nam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64040A81" id=" 2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pt,18.5pt" to="115.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">
                      <o:lock v:ext="edit" shapetype="f"/>
                    </v:line>
                  </w:pict>
                </mc:Fallback>
              </mc:AlternateContent>
            </w:r>
            <w:r w:rsidR="00BC6DF6" w:rsidRPr="005F550C">
              <w:rPr>
                <w:b/>
              </w:rPr>
              <w:t>SỞ XÂY DỰNG</w:t>
            </w:r>
          </w:p>
        </w:tc>
        <w:tc>
          <w:tcPr>
            <w:tcW w:w="5760" w:type="dxa"/>
            <w:tcBorders>
              <w:top w:val="nil"/>
              <w:left w:val="nil"/>
              <w:bottom w:val="nil"/>
              <w:right w:val="nil"/>
            </w:tcBorders>
          </w:tcPr>
          <w:p w14:paraId="47DADBF0" w14:textId="77777777" w:rsidR="00BC6DF6" w:rsidRPr="005F550C" w:rsidRDefault="00BC6DF6" w:rsidP="00CC4CB0">
            <w:pPr>
              <w:jc w:val="center"/>
              <w:rPr>
                <w:b/>
                <w:sz w:val="26"/>
                <w:szCs w:val="26"/>
              </w:rPr>
            </w:pPr>
            <w:r w:rsidRPr="005F550C">
              <w:rPr>
                <w:b/>
                <w:sz w:val="26"/>
                <w:szCs w:val="26"/>
              </w:rPr>
              <w:t>CỘNG HÒA XÃ HỘI CHỦ NGHĨA VIỆT NAM</w:t>
            </w:r>
          </w:p>
          <w:p w14:paraId="32345F21" w14:textId="77777777" w:rsidR="00BC6DF6" w:rsidRPr="005F550C" w:rsidRDefault="00220C03" w:rsidP="00CC4CB0">
            <w:pPr>
              <w:jc w:val="center"/>
            </w:pPr>
            <w:r>
              <w:rPr>
                <w:b/>
                <w:noProof/>
              </w:rPr>
              <mc:AlternateContent>
                <mc:Choice Requires="wps">
                  <w:drawing>
                    <wp:anchor distT="0" distB="0" distL="114300" distR="114300" simplePos="0" relativeHeight="251656704" behindDoc="0" locked="0" layoutInCell="1" allowOverlap="1" wp14:anchorId="71FF6203" wp14:editId="6D601258">
                      <wp:simplePos x="0" y="0"/>
                      <wp:positionH relativeFrom="column">
                        <wp:posOffset>672465</wp:posOffset>
                      </wp:positionH>
                      <wp:positionV relativeFrom="paragraph">
                        <wp:posOffset>242570</wp:posOffset>
                      </wp:positionV>
                      <wp:extent cx="2181225" cy="0"/>
                      <wp:effectExtent l="11430" t="9525" r="7620" b="9525"/>
                      <wp:wrapNone/>
                      <wp:docPr id="2"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6EC3F436" id=" 2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5pt,19.1pt" to="224.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">
                      <o:lock v:ext="edit" shapetype="f"/>
                    </v:line>
                  </w:pict>
                </mc:Fallback>
              </mc:AlternateContent>
            </w:r>
            <w:r w:rsidR="00BC6DF6" w:rsidRPr="005F550C">
              <w:rPr>
                <w:b/>
              </w:rPr>
              <w:t>Độc lập - Tự do - Hạnh phúc</w:t>
            </w:r>
          </w:p>
        </w:tc>
      </w:tr>
      <w:tr w:rsidR="00BC6DF6" w:rsidRPr="005F550C" w14:paraId="0C8F6CFD" w14:textId="77777777">
        <w:trPr>
          <w:trHeight w:val="356"/>
        </w:trPr>
        <w:tc>
          <w:tcPr>
            <w:tcW w:w="4140" w:type="dxa"/>
            <w:tcBorders>
              <w:top w:val="nil"/>
              <w:left w:val="nil"/>
              <w:bottom w:val="nil"/>
              <w:right w:val="nil"/>
            </w:tcBorders>
            <w:vAlign w:val="center"/>
          </w:tcPr>
          <w:p w14:paraId="08C526B0" w14:textId="0674FAB8" w:rsidR="00BC6DF6" w:rsidRPr="005F550C" w:rsidRDefault="00BC6DF6" w:rsidP="0000160F">
            <w:pPr>
              <w:jc w:val="center"/>
            </w:pPr>
            <w:r w:rsidRPr="005F550C">
              <w:t xml:space="preserve">Số:    </w:t>
            </w:r>
            <w:r w:rsidR="0000160F">
              <w:t xml:space="preserve">           </w:t>
            </w:r>
            <w:r w:rsidRPr="005F550C">
              <w:t>/</w:t>
            </w:r>
            <w:r w:rsidR="00727D2C" w:rsidRPr="005F550C">
              <w:t>TTr-</w:t>
            </w:r>
            <w:r w:rsidRPr="005F550C">
              <w:t>SXD</w:t>
            </w:r>
          </w:p>
        </w:tc>
        <w:tc>
          <w:tcPr>
            <w:tcW w:w="5760" w:type="dxa"/>
            <w:tcBorders>
              <w:top w:val="nil"/>
              <w:left w:val="nil"/>
              <w:bottom w:val="nil"/>
              <w:right w:val="nil"/>
            </w:tcBorders>
            <w:vAlign w:val="center"/>
          </w:tcPr>
          <w:p w14:paraId="0E69D14F" w14:textId="720B5CEC" w:rsidR="00BC6DF6" w:rsidRPr="00A03DF8" w:rsidRDefault="00BC6DF6" w:rsidP="0000160F">
            <w:pPr>
              <w:jc w:val="center"/>
              <w:rPr>
                <w:i/>
              </w:rPr>
            </w:pPr>
            <w:r w:rsidRPr="005F550C">
              <w:rPr>
                <w:i/>
              </w:rPr>
              <w:t xml:space="preserve">Khánh Hòa, ngày  </w:t>
            </w:r>
            <w:r w:rsidR="0000160F">
              <w:rPr>
                <w:i/>
              </w:rPr>
              <w:t xml:space="preserve">   </w:t>
            </w:r>
            <w:r w:rsidRPr="005F550C">
              <w:rPr>
                <w:i/>
              </w:rPr>
              <w:t xml:space="preserve"> tháng </w:t>
            </w:r>
            <w:r w:rsidR="0000160F">
              <w:rPr>
                <w:i/>
              </w:rPr>
              <w:t xml:space="preserve">    </w:t>
            </w:r>
            <w:r w:rsidRPr="005F550C">
              <w:rPr>
                <w:i/>
              </w:rPr>
              <w:t xml:space="preserve"> năm </w:t>
            </w:r>
            <w:r w:rsidR="007034ED">
              <w:rPr>
                <w:i/>
                <w:lang w:val="vi-VN"/>
              </w:rPr>
              <w:t>202</w:t>
            </w:r>
            <w:r w:rsidR="0000160F">
              <w:rPr>
                <w:i/>
              </w:rPr>
              <w:t>5</w:t>
            </w:r>
          </w:p>
        </w:tc>
      </w:tr>
    </w:tbl>
    <w:p w14:paraId="3243D75B" w14:textId="3B457BED" w:rsidR="009937BD" w:rsidRDefault="006E31C6" w:rsidP="009937BD">
      <w:pPr>
        <w:jc w:val="center"/>
        <w:rPr>
          <w:b/>
        </w:rPr>
      </w:pPr>
      <w:r>
        <w:rPr>
          <w:noProof/>
        </w:rPr>
        <mc:AlternateContent>
          <mc:Choice Requires="wps">
            <w:drawing>
              <wp:anchor distT="0" distB="0" distL="114300" distR="114300" simplePos="0" relativeHeight="251662848" behindDoc="0" locked="0" layoutInCell="1" allowOverlap="1" wp14:anchorId="1207CD22" wp14:editId="2C45D299">
                <wp:simplePos x="0" y="0"/>
                <wp:positionH relativeFrom="column">
                  <wp:posOffset>363855</wp:posOffset>
                </wp:positionH>
                <wp:positionV relativeFrom="paragraph">
                  <wp:posOffset>99060</wp:posOffset>
                </wp:positionV>
                <wp:extent cx="1017767" cy="326004"/>
                <wp:effectExtent l="0" t="0" r="11430" b="17145"/>
                <wp:wrapNone/>
                <wp:docPr id="588110862" name="Rectangle 4"/>
                <wp:cNvGraphicFramePr/>
                <a:graphic xmlns:a="http://schemas.openxmlformats.org/drawingml/2006/main">
                  <a:graphicData uri="http://schemas.microsoft.com/office/word/2010/wordprocessingShape">
                    <wps:wsp>
                      <wps:cNvSpPr/>
                      <wps:spPr>
                        <a:xfrm>
                          <a:off x="0" y="0"/>
                          <a:ext cx="1017767" cy="326004"/>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A0FBA8" w14:textId="77777777" w:rsidR="006E31C6" w:rsidRPr="003E5EBA" w:rsidRDefault="006E31C6" w:rsidP="006E31C6">
                            <w:pPr>
                              <w:jc w:val="center"/>
                              <w:rPr>
                                <w:color w:val="000000" w:themeColor="text1"/>
                              </w:rPr>
                            </w:pPr>
                            <w:r w:rsidRPr="003E5EBA">
                              <w:rPr>
                                <w:color w:val="000000" w:themeColor="text1"/>
                              </w:rPr>
                              <w:t>DỰ</w:t>
                            </w:r>
                            <w:r>
                              <w:rPr>
                                <w:color w:val="000000" w:themeColor="text1"/>
                              </w:rPr>
                              <w:t xml:space="preserve"> </w:t>
                            </w:r>
                            <w:r w:rsidRPr="003E5EBA">
                              <w:rPr>
                                <w:color w:val="000000" w:themeColor="text1"/>
                              </w:rPr>
                              <w:t>TH</w:t>
                            </w:r>
                            <w:r>
                              <w:rPr>
                                <w:color w:val="000000" w:themeColor="text1"/>
                              </w:rPr>
                              <w:t>Ả</w:t>
                            </w:r>
                            <w:r w:rsidRPr="003E5EBA">
                              <w:rPr>
                                <w:color w:val="000000" w:themeColor="text1"/>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07CD22" id="Rectangle 4" o:spid="_x0000_s1026" style="position:absolute;left:0;text-align:left;margin-left:28.65pt;margin-top:7.8pt;width:80.15pt;height:25.6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" fillcolor="white [3212]" strokecolor="#09101d [484]" strokeweight="1pt">
                <v:textbox>
                  <w:txbxContent>
                    <w:p w14:paraId="6FA0FBA8" w14:textId="77777777" w:rsidR="006E31C6" w:rsidRPr="003E5EBA" w:rsidRDefault="006E31C6" w:rsidP="006E31C6">
                      <w:pPr>
                        <w:jc w:val="center"/>
                        <w:rPr>
                          <w:color w:val="000000" w:themeColor="text1"/>
                        </w:rPr>
                      </w:pPr>
                      <w:r w:rsidRPr="003E5EBA">
                        <w:rPr>
                          <w:color w:val="000000" w:themeColor="text1"/>
                        </w:rPr>
                        <w:t>DỰ</w:t>
                      </w:r>
                      <w:r>
                        <w:rPr>
                          <w:color w:val="000000" w:themeColor="text1"/>
                        </w:rPr>
                        <w:t xml:space="preserve"> </w:t>
                      </w:r>
                      <w:r w:rsidRPr="003E5EBA">
                        <w:rPr>
                          <w:color w:val="000000" w:themeColor="text1"/>
                        </w:rPr>
                        <w:t>TH</w:t>
                      </w:r>
                      <w:r>
                        <w:rPr>
                          <w:color w:val="000000" w:themeColor="text1"/>
                        </w:rPr>
                        <w:t>Ả</w:t>
                      </w:r>
                      <w:r w:rsidRPr="003E5EBA">
                        <w:rPr>
                          <w:color w:val="000000" w:themeColor="text1"/>
                        </w:rPr>
                        <w:t>O</w:t>
                      </w:r>
                    </w:p>
                  </w:txbxContent>
                </v:textbox>
              </v:rect>
            </w:pict>
          </mc:Fallback>
        </mc:AlternateContent>
      </w:r>
    </w:p>
    <w:p w14:paraId="53A01713" w14:textId="369CDFE1" w:rsidR="00E57C2A" w:rsidRPr="00FF2857" w:rsidRDefault="00727D2C" w:rsidP="00A408D8">
      <w:pPr>
        <w:spacing w:before="120" w:after="60"/>
        <w:jc w:val="center"/>
        <w:rPr>
          <w:b/>
        </w:rPr>
      </w:pPr>
      <w:r w:rsidRPr="00FF2857">
        <w:rPr>
          <w:b/>
        </w:rPr>
        <w:t>TỜ TRÌNH</w:t>
      </w:r>
    </w:p>
    <w:p w14:paraId="394BAA22" w14:textId="471C883E" w:rsidR="0000160F" w:rsidRPr="0000160F" w:rsidRDefault="000D450F" w:rsidP="0000160F">
      <w:pPr>
        <w:spacing w:before="120" w:after="120"/>
        <w:ind w:left="113" w:right="113"/>
        <w:jc w:val="center"/>
        <w:rPr>
          <w:rFonts w:eastAsia="Arial"/>
          <w:b/>
          <w:bCs/>
          <w:kern w:val="2"/>
          <w:szCs w:val="22"/>
          <w14:ligatures w14:val="standardContextual"/>
        </w:rPr>
      </w:pPr>
      <w:r>
        <w:rPr>
          <w:rFonts w:eastAsia="Batang"/>
          <w:b/>
          <w:lang w:eastAsia="ko-KR"/>
        </w:rPr>
        <w:t>Dự thảo</w:t>
      </w:r>
      <w:r w:rsidR="00FF28FA">
        <w:rPr>
          <w:rFonts w:eastAsia="Batang"/>
          <w:b/>
          <w:lang w:eastAsia="ko-KR"/>
        </w:rPr>
        <w:t xml:space="preserve"> Quyết định </w:t>
      </w:r>
      <w:r w:rsidR="0000160F">
        <w:rPr>
          <w:rFonts w:eastAsia="Arial"/>
          <w:b/>
          <w:bCs/>
          <w:kern w:val="2"/>
          <w:szCs w:val="22"/>
          <w14:ligatures w14:val="standardContextual"/>
        </w:rPr>
        <w:t>q</w:t>
      </w:r>
      <w:r w:rsidR="0000160F" w:rsidRPr="0000160F">
        <w:rPr>
          <w:rFonts w:eastAsia="Arial"/>
          <w:b/>
          <w:bCs/>
          <w:kern w:val="2"/>
          <w:szCs w:val="22"/>
          <w14:ligatures w14:val="standardContextual"/>
        </w:rPr>
        <w:t>uy định chi tiết về trường hợp có nhà ở thuộc sở hữu của mình nhưng cách xa địa điểm làm việc được hưởng chính sách hỗ trợ về nhà ở xã hội trên địa bàn tỉnh Khánh Hòa</w:t>
      </w:r>
    </w:p>
    <w:p w14:paraId="49182B20" w14:textId="2CA394FB" w:rsidR="00DA5C08" w:rsidRDefault="00CB6245" w:rsidP="0000160F">
      <w:pPr>
        <w:jc w:val="center"/>
        <w:rPr>
          <w:lang w:val="vi-VN"/>
        </w:rPr>
      </w:pPr>
      <w:r>
        <w:rPr>
          <w:noProof/>
        </w:rPr>
        <mc:AlternateContent>
          <mc:Choice Requires="wps">
            <w:drawing>
              <wp:anchor distT="0" distB="0" distL="114300" distR="114300" simplePos="0" relativeHeight="251660800" behindDoc="0" locked="0" layoutInCell="1" allowOverlap="1" wp14:anchorId="6123D452" wp14:editId="7EA36CCF">
                <wp:simplePos x="0" y="0"/>
                <wp:positionH relativeFrom="margin">
                  <wp:align>center</wp:align>
                </wp:positionH>
                <wp:positionV relativeFrom="paragraph">
                  <wp:posOffset>12700</wp:posOffset>
                </wp:positionV>
                <wp:extent cx="857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57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E4B68E" id="Straight Connector 1" o:spid="_x0000_s1026" style="position:absolute;z-index:251660800;visibility:visible;mso-wrap-style:square;mso-wrap-distance-left:9pt;mso-wrap-distance-top:0;mso-wrap-distance-right:9pt;mso-wrap-distance-bottom:0;mso-position-horizontal:center;mso-position-horizontal-relative:margin;mso-position-vertical:absolute;mso-position-vertical-relative:text" from="0,1pt" to="6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" strokecolor="black [3213]" strokeweight=".5pt">
                <v:stroke joinstyle="miter"/>
                <w10:wrap anchorx="margin"/>
              </v:line>
            </w:pict>
          </mc:Fallback>
        </mc:AlternateContent>
      </w:r>
    </w:p>
    <w:p w14:paraId="3F3B3448" w14:textId="77777777" w:rsidR="00A245BB" w:rsidRDefault="004D019D" w:rsidP="00CF6D04">
      <w:pPr>
        <w:spacing w:before="60" w:after="60"/>
        <w:jc w:val="center"/>
        <w:rPr>
          <w:lang w:val="vi-VN"/>
        </w:rPr>
      </w:pPr>
      <w:r>
        <w:rPr>
          <w:lang w:val="vi-VN"/>
        </w:rPr>
        <w:t>Kính gửi:</w:t>
      </w:r>
      <w:r w:rsidR="005D6AF0">
        <w:rPr>
          <w:lang w:val="vi-VN"/>
        </w:rPr>
        <w:t xml:space="preserve"> Ủy ban nhân dân tỉnh</w:t>
      </w:r>
    </w:p>
    <w:p w14:paraId="5D5176D6" w14:textId="77777777" w:rsidR="005F7CE2" w:rsidRPr="00FF2857" w:rsidRDefault="004D019D" w:rsidP="00CF6D04">
      <w:pPr>
        <w:spacing w:before="60" w:after="60"/>
        <w:ind w:left="1440" w:firstLine="720"/>
        <w:jc w:val="both"/>
        <w:rPr>
          <w:lang w:val="vi-VN"/>
        </w:rPr>
      </w:pPr>
      <w:r>
        <w:rPr>
          <w:lang w:val="vi-VN"/>
        </w:rPr>
        <w:tab/>
      </w:r>
      <w:r>
        <w:rPr>
          <w:lang w:val="vi-VN"/>
        </w:rPr>
        <w:tab/>
      </w:r>
      <w:bookmarkStart w:id="0" w:name="_GoBack"/>
      <w:bookmarkEnd w:id="0"/>
    </w:p>
    <w:p w14:paraId="44644FC5" w14:textId="6AF1D2DF" w:rsidR="00D01081" w:rsidRPr="00FC5254" w:rsidRDefault="00776B1D" w:rsidP="004A1592">
      <w:pPr>
        <w:widowControl w:val="0"/>
        <w:tabs>
          <w:tab w:val="center" w:pos="-3360"/>
        </w:tabs>
        <w:spacing w:before="120" w:after="120"/>
        <w:jc w:val="both"/>
        <w:rPr>
          <w:iCs/>
          <w:lang w:val="it-IT"/>
        </w:rPr>
      </w:pPr>
      <w:r>
        <w:rPr>
          <w:lang w:val="it-IT"/>
        </w:rPr>
        <w:tab/>
      </w:r>
      <w:r w:rsidR="00100BA9" w:rsidRPr="00100BA9">
        <w:rPr>
          <w:iCs/>
          <w:lang w:val="vi-VN"/>
        </w:rPr>
        <w:t xml:space="preserve">Thực hiện </w:t>
      </w:r>
      <w:r w:rsidR="00100BA9" w:rsidRPr="00100BA9">
        <w:rPr>
          <w:iCs/>
        </w:rPr>
        <w:t>Luật ban hành văn bản quy phạm pháp luật, Sở Xây dựng kính trình UBND tỉnh</w:t>
      </w:r>
      <w:r w:rsidR="00D01081">
        <w:rPr>
          <w:iCs/>
        </w:rPr>
        <w:t xml:space="preserve"> dự thảo </w:t>
      </w:r>
      <w:r w:rsidR="0000160F" w:rsidRPr="0000160F">
        <w:rPr>
          <w:spacing w:val="4"/>
        </w:rPr>
        <w:t xml:space="preserve">Quyết định </w:t>
      </w:r>
      <w:r w:rsidR="0000160F" w:rsidRPr="0000160F">
        <w:rPr>
          <w:bCs/>
          <w:spacing w:val="4"/>
        </w:rPr>
        <w:t>quy định chi tiết về trường hợp có nhà ở thuộc sở hữu của mình nhưng cách xa địa điểm làm việc được hưởng chính sách hỗ trợ về nhà ở xã hội trên địa bàn tỉnh Khánh Hòa</w:t>
      </w:r>
      <w:r w:rsidR="00BB6E8D">
        <w:rPr>
          <w:b/>
          <w:bCs/>
          <w:spacing w:val="4"/>
        </w:rPr>
        <w:t xml:space="preserve"> </w:t>
      </w:r>
      <w:r w:rsidR="00D01081">
        <w:rPr>
          <w:iCs/>
        </w:rPr>
        <w:t>(sau đây gọi tắt là Quy</w:t>
      </w:r>
      <w:r w:rsidR="0000160F">
        <w:rPr>
          <w:iCs/>
        </w:rPr>
        <w:t>ết</w:t>
      </w:r>
      <w:r w:rsidR="00D01081">
        <w:rPr>
          <w:iCs/>
        </w:rPr>
        <w:t xml:space="preserve"> định)</w:t>
      </w:r>
      <w:r w:rsidR="00D01081" w:rsidRPr="00FC5254">
        <w:rPr>
          <w:iCs/>
          <w:lang w:val="it-IT"/>
        </w:rPr>
        <w:t xml:space="preserve"> </w:t>
      </w:r>
      <w:r w:rsidR="00D01081" w:rsidRPr="00FC5254">
        <w:rPr>
          <w:spacing w:val="-4"/>
          <w:lang w:val="it-IT"/>
        </w:rPr>
        <w:t>như sau:</w:t>
      </w:r>
    </w:p>
    <w:p w14:paraId="1C657C30" w14:textId="0D0E1CAD" w:rsidR="00B46F1B" w:rsidRPr="009937BD" w:rsidRDefault="00776B1D" w:rsidP="004A1592">
      <w:pPr>
        <w:widowControl w:val="0"/>
        <w:tabs>
          <w:tab w:val="center" w:pos="-3360"/>
        </w:tabs>
        <w:spacing w:before="120" w:after="120"/>
        <w:jc w:val="both"/>
        <w:rPr>
          <w:b/>
          <w:lang w:val="vi-VN"/>
        </w:rPr>
      </w:pPr>
      <w:r w:rsidRPr="00FF2857">
        <w:rPr>
          <w:rFonts w:ascii="Times New Roman Bold" w:hAnsi="Times New Roman Bold"/>
          <w:b/>
          <w:lang w:val="it-IT"/>
        </w:rPr>
        <w:tab/>
      </w:r>
      <w:r w:rsidR="00B46F1B" w:rsidRPr="009937BD">
        <w:rPr>
          <w:b/>
          <w:lang w:val="it-IT"/>
        </w:rPr>
        <w:t xml:space="preserve">I. Sự cần thiết </w:t>
      </w:r>
      <w:r w:rsidR="00B46F1B" w:rsidRPr="009937BD">
        <w:rPr>
          <w:b/>
          <w:iCs/>
        </w:rPr>
        <w:t>b</w:t>
      </w:r>
      <w:r w:rsidR="00B46F1B" w:rsidRPr="009937BD">
        <w:rPr>
          <w:b/>
          <w:iCs/>
          <w:lang w:val="vi-VN"/>
        </w:rPr>
        <w:t xml:space="preserve">an hành </w:t>
      </w:r>
      <w:r w:rsidR="00B46F1B" w:rsidRPr="009937BD">
        <w:rPr>
          <w:b/>
          <w:iCs/>
          <w:lang w:val="it-IT"/>
        </w:rPr>
        <w:t>Quy</w:t>
      </w:r>
      <w:r w:rsidR="0000160F">
        <w:rPr>
          <w:b/>
          <w:iCs/>
          <w:lang w:val="it-IT"/>
        </w:rPr>
        <w:t>ết</w:t>
      </w:r>
      <w:r w:rsidR="00B46F1B" w:rsidRPr="009937BD">
        <w:rPr>
          <w:b/>
          <w:iCs/>
          <w:lang w:val="it-IT"/>
        </w:rPr>
        <w:t xml:space="preserve"> định</w:t>
      </w:r>
      <w:r w:rsidR="0000160F">
        <w:rPr>
          <w:b/>
          <w:iCs/>
          <w:lang w:val="it-IT"/>
        </w:rPr>
        <w:t>:</w:t>
      </w:r>
      <w:r w:rsidR="00B46F1B" w:rsidRPr="009937BD">
        <w:rPr>
          <w:b/>
          <w:iCs/>
          <w:lang w:val="it-IT"/>
        </w:rPr>
        <w:t xml:space="preserve"> </w:t>
      </w:r>
    </w:p>
    <w:p w14:paraId="7C5A042B" w14:textId="77777777" w:rsidR="00B46F1B" w:rsidRPr="009937BD" w:rsidRDefault="00B46F1B" w:rsidP="004A1592">
      <w:pPr>
        <w:widowControl w:val="0"/>
        <w:tabs>
          <w:tab w:val="center" w:pos="-3360"/>
        </w:tabs>
        <w:spacing w:before="120" w:after="120"/>
        <w:jc w:val="both"/>
        <w:rPr>
          <w:rFonts w:eastAsia="Calibri"/>
          <w:b/>
        </w:rPr>
      </w:pPr>
      <w:r w:rsidRPr="009937BD">
        <w:rPr>
          <w:rFonts w:eastAsia="Calibri"/>
        </w:rPr>
        <w:tab/>
      </w:r>
      <w:r w:rsidRPr="009937BD">
        <w:rPr>
          <w:rFonts w:eastAsia="Calibri"/>
          <w:b/>
        </w:rPr>
        <w:t>1. Cơ sở chính trị, pháp lý:</w:t>
      </w:r>
    </w:p>
    <w:p w14:paraId="7CA5E25B" w14:textId="5B1D0FF3" w:rsidR="0000160F" w:rsidRPr="0000160F" w:rsidRDefault="0000160F" w:rsidP="004A1592">
      <w:pPr>
        <w:widowControl w:val="0"/>
        <w:tabs>
          <w:tab w:val="center" w:pos="-3360"/>
        </w:tabs>
        <w:spacing w:before="120" w:after="120"/>
        <w:ind w:firstLine="709"/>
        <w:jc w:val="both"/>
        <w:rPr>
          <w:rFonts w:eastAsia="Calibri"/>
        </w:rPr>
      </w:pPr>
      <w:bookmarkStart w:id="1" w:name="_Hlk164889164"/>
      <w:r w:rsidRPr="0000160F">
        <w:rPr>
          <w:rFonts w:eastAsia="Calibri"/>
        </w:rPr>
        <w:tab/>
        <w:t>Quốc hội đã thông qua Nghị quyết số 201/2025/QH15 ngày 29/5/2025 thí điểm về một số cơ chế, chính sách đặc thù phát triển nhà ở xã hội, có hiệu lực thi hành từ ngày 01/6/2025.</w:t>
      </w:r>
    </w:p>
    <w:p w14:paraId="02E9B6F9" w14:textId="77777777" w:rsidR="0000160F" w:rsidRPr="0000160F" w:rsidRDefault="0000160F" w:rsidP="004A1592">
      <w:pPr>
        <w:widowControl w:val="0"/>
        <w:tabs>
          <w:tab w:val="center" w:pos="-3360"/>
        </w:tabs>
        <w:spacing w:before="120" w:after="120"/>
        <w:ind w:firstLine="709"/>
        <w:jc w:val="both"/>
        <w:rPr>
          <w:rFonts w:eastAsia="Calibri"/>
          <w:i/>
        </w:rPr>
      </w:pPr>
      <w:r w:rsidRPr="0000160F">
        <w:rPr>
          <w:rFonts w:eastAsia="Calibri"/>
        </w:rPr>
        <w:tab/>
        <w:t xml:space="preserve">Thủ tướng Chính phủ có Nghị quyết số 155/NQ-CP ngày 01/6/2025 của Chính phủ ban hành Kế hoạch của Chính phủ triển khai Nghị quyết số 201/2025/QH15 ngày 29/5/2025 của Quốc hội thí điểm về một số cơ chế, chính sách đặc thù phát triển nhà ở xã hội; trong đó, </w:t>
      </w:r>
      <w:r w:rsidRPr="0000160F">
        <w:rPr>
          <w:rFonts w:eastAsia="Calibri"/>
          <w:bCs/>
        </w:rPr>
        <w:t xml:space="preserve">điểm c Khoản 1 Mục II Kế hoạch của Chính phủ triển khai Nghị quyết số 201/2025/QH15 ngày 29/5/2025 của Quốc hội thí điểm về một số cơ chế, chính sách đặc thù phát triển nhà ở xã hội ban hành kèm theo </w:t>
      </w:r>
      <w:r w:rsidRPr="0000160F">
        <w:rPr>
          <w:rFonts w:eastAsia="Calibri"/>
        </w:rPr>
        <w:t xml:space="preserve">Nghị quyết số 155/NQ-CP ngày 01/6/2025 của Chính phủ; </w:t>
      </w:r>
      <w:r w:rsidRPr="0000160F">
        <w:rPr>
          <w:rFonts w:eastAsia="Calibri"/>
          <w:i/>
        </w:rPr>
        <w:t>Chính phủ giao UBND cấp tỉnh căn cứ điều kiện thực tế tại địa phương, ban hành quy định chi tiết về trường hợp người có nhà ở thuộc sở hữu của mình nhưng cách xa địa điểm làm việc được xem xét hưởng chính sách hỗ trợ về nhà ở xã hội theo khoản 2 Điều 9 của Nghị quyết số 201/2025/QH15</w:t>
      </w:r>
      <w:r w:rsidRPr="0000160F">
        <w:rPr>
          <w:rFonts w:eastAsia="Calibri"/>
        </w:rPr>
        <w:t xml:space="preserve"> </w:t>
      </w:r>
      <w:r w:rsidRPr="0000160F">
        <w:rPr>
          <w:rFonts w:eastAsia="Calibri"/>
          <w:i/>
        </w:rPr>
        <w:t>(thời hạn ban hành trong tháng 6 năm 2025, bảo đảm có hiệu lực đồng bộ với Nghị quyết số 201/2025/QH15).</w:t>
      </w:r>
    </w:p>
    <w:bookmarkEnd w:id="1"/>
    <w:p w14:paraId="2FE709A9" w14:textId="77777777" w:rsidR="0021031C" w:rsidRPr="0021031C" w:rsidRDefault="0021031C" w:rsidP="0021031C">
      <w:pPr>
        <w:widowControl w:val="0"/>
        <w:tabs>
          <w:tab w:val="center" w:pos="-3360"/>
        </w:tabs>
        <w:spacing w:before="120" w:after="120"/>
        <w:ind w:firstLine="709"/>
        <w:jc w:val="both"/>
        <w:rPr>
          <w:rFonts w:eastAsia="Calibri"/>
        </w:rPr>
      </w:pPr>
      <w:r w:rsidRPr="0021031C">
        <w:rPr>
          <w:rFonts w:eastAsia="Calibri"/>
        </w:rPr>
        <w:t>N</w:t>
      </w:r>
      <w:r w:rsidRPr="0021031C">
        <w:rPr>
          <w:rFonts w:eastAsia="Calibri"/>
          <w:lang w:val="vi-VN"/>
        </w:rPr>
        <w:t>gày 05</w:t>
      </w:r>
      <w:r w:rsidRPr="0021031C">
        <w:rPr>
          <w:rFonts w:eastAsia="Calibri"/>
        </w:rPr>
        <w:t>/</w:t>
      </w:r>
      <w:r w:rsidRPr="0021031C">
        <w:rPr>
          <w:rFonts w:eastAsia="Calibri"/>
          <w:lang w:val="vi-VN"/>
        </w:rPr>
        <w:t>6</w:t>
      </w:r>
      <w:r w:rsidRPr="0021031C">
        <w:rPr>
          <w:rFonts w:eastAsia="Calibri"/>
        </w:rPr>
        <w:t>/</w:t>
      </w:r>
      <w:r w:rsidRPr="0021031C">
        <w:rPr>
          <w:rFonts w:eastAsia="Calibri"/>
          <w:lang w:val="vi-VN"/>
        </w:rPr>
        <w:t>2025</w:t>
      </w:r>
      <w:r w:rsidRPr="0021031C">
        <w:rPr>
          <w:rFonts w:eastAsia="Calibri"/>
        </w:rPr>
        <w:t>,</w:t>
      </w:r>
      <w:r w:rsidRPr="0021031C">
        <w:rPr>
          <w:rFonts w:eastAsia="Calibri"/>
          <w:lang w:val="vi-VN"/>
        </w:rPr>
        <w:t xml:space="preserve"> UBND tỉnh </w:t>
      </w:r>
      <w:r w:rsidRPr="0021031C">
        <w:rPr>
          <w:rFonts w:eastAsia="Calibri"/>
        </w:rPr>
        <w:t xml:space="preserve">có </w:t>
      </w:r>
      <w:r w:rsidRPr="0021031C">
        <w:rPr>
          <w:rFonts w:eastAsia="Calibri"/>
          <w:lang w:val="vi-VN"/>
        </w:rPr>
        <w:t xml:space="preserve">Công văn số 6984/UBND-XDNĐ về việc triển khai Nghị quyết số 201/2025/QH15 của Quốc hội và Nghị quyết số 155/NQ-CP của Chính phủ; </w:t>
      </w:r>
      <w:r w:rsidRPr="0021031C">
        <w:rPr>
          <w:rFonts w:eastAsia="Calibri"/>
        </w:rPr>
        <w:t>theo đó, UBND tỉnh đồng ý chủ trương cho phép xây dựng văn bản quy phạm pháp luật theo trình tự, thủ tục rút gọn theo đề nghị của Sở Xây dựng tại Công văn số 2089/SXD-QLN ngày 03/6/2025.</w:t>
      </w:r>
    </w:p>
    <w:p w14:paraId="1DE5E27A" w14:textId="77777777" w:rsidR="0021031C" w:rsidRPr="0021031C" w:rsidRDefault="0021031C" w:rsidP="0021031C">
      <w:pPr>
        <w:widowControl w:val="0"/>
        <w:tabs>
          <w:tab w:val="center" w:pos="-3360"/>
        </w:tabs>
        <w:spacing w:before="120" w:after="120"/>
        <w:ind w:firstLine="709"/>
        <w:jc w:val="both"/>
        <w:rPr>
          <w:rFonts w:eastAsia="Calibri"/>
        </w:rPr>
      </w:pPr>
      <w:r w:rsidRPr="0021031C">
        <w:rPr>
          <w:rFonts w:eastAsia="Calibri"/>
          <w:bCs/>
          <w:lang w:val="nb-NO"/>
        </w:rPr>
        <w:tab/>
      </w:r>
      <w:r w:rsidRPr="0021031C">
        <w:rPr>
          <w:rFonts w:eastAsia="Calibri"/>
        </w:rPr>
        <w:t xml:space="preserve">Do vậy, cần thiết ban hành </w:t>
      </w:r>
      <w:r w:rsidRPr="0021031C">
        <w:rPr>
          <w:rFonts w:eastAsia="Calibri"/>
          <w:bCs/>
          <w:lang w:val="pt-BR"/>
        </w:rPr>
        <w:t>Quyết định q</w:t>
      </w:r>
      <w:r w:rsidRPr="0021031C">
        <w:rPr>
          <w:rFonts w:eastAsia="Calibri"/>
          <w:bCs/>
          <w:iCs/>
        </w:rPr>
        <w:t xml:space="preserve">uy định chi tiết về trường hợp người có nhà ở thuộc sở hữu của mình nhưng cách xa địa điểm làm việc được xem xét hưởng chính sách hỗ trợ về nhà ở xã hội trên địa bàn tỉnh Khánh Hòa theo trình </w:t>
      </w:r>
      <w:r w:rsidRPr="0021031C">
        <w:rPr>
          <w:rFonts w:eastAsia="Calibri"/>
          <w:bCs/>
          <w:iCs/>
        </w:rPr>
        <w:lastRenderedPageBreak/>
        <w:t xml:space="preserve">tự, thủ tục rút gọn theo </w:t>
      </w:r>
      <w:r w:rsidRPr="0021031C">
        <w:rPr>
          <w:rFonts w:eastAsia="Calibri"/>
          <w:iCs/>
        </w:rPr>
        <w:t xml:space="preserve">quy định điểm e </w:t>
      </w:r>
      <w:r w:rsidRPr="0021031C">
        <w:rPr>
          <w:rFonts w:eastAsia="Calibri"/>
          <w:iCs/>
          <w:lang w:val="pt-BR"/>
        </w:rPr>
        <w:t xml:space="preserve">khoản 1 Điều 50 </w:t>
      </w:r>
      <w:r w:rsidRPr="0021031C">
        <w:rPr>
          <w:rFonts w:eastAsia="Calibri"/>
          <w:bCs/>
        </w:rPr>
        <w:t>Luật ban hành văn bản quy phạm pháp luật số 64/2024/QH15 ngày 19/02/2025</w:t>
      </w:r>
      <w:r w:rsidRPr="0021031C">
        <w:rPr>
          <w:rFonts w:eastAsia="Calibri"/>
        </w:rPr>
        <w:t xml:space="preserve">, nhằm xây dựng hành lang pháp lý đầy đủ, đồng bộ, kịp thời để thực hiện Nghị quyết số 201/2025/QH15. </w:t>
      </w:r>
    </w:p>
    <w:p w14:paraId="2B731F0E" w14:textId="7C0F75C4" w:rsidR="00B46F1B" w:rsidRPr="009937BD" w:rsidRDefault="00823FFB" w:rsidP="004A1592">
      <w:pPr>
        <w:widowControl w:val="0"/>
        <w:tabs>
          <w:tab w:val="center" w:pos="-3360"/>
        </w:tabs>
        <w:spacing w:before="120" w:after="120"/>
        <w:jc w:val="both"/>
        <w:rPr>
          <w:rFonts w:eastAsia="Calibri"/>
          <w:b/>
          <w:iCs/>
          <w:lang w:val="pt-BR"/>
        </w:rPr>
      </w:pPr>
      <w:r w:rsidRPr="009937BD">
        <w:rPr>
          <w:rFonts w:eastAsia="Calibri"/>
        </w:rPr>
        <w:tab/>
      </w:r>
      <w:r w:rsidR="00B46F1B" w:rsidRPr="009937BD">
        <w:rPr>
          <w:rFonts w:eastAsia="Calibri"/>
          <w:b/>
          <w:iCs/>
          <w:lang w:val="pt-BR"/>
        </w:rPr>
        <w:t>2. Cơ sở thực tiễn:</w:t>
      </w:r>
    </w:p>
    <w:p w14:paraId="532BC7A9" w14:textId="77777777" w:rsidR="00424DE5" w:rsidRPr="009937BD" w:rsidRDefault="00B46F1B" w:rsidP="004A1592">
      <w:pPr>
        <w:widowControl w:val="0"/>
        <w:tabs>
          <w:tab w:val="center" w:pos="-3360"/>
        </w:tabs>
        <w:spacing w:before="120" w:after="120"/>
        <w:jc w:val="both"/>
        <w:rPr>
          <w:rFonts w:eastAsia="Calibri"/>
        </w:rPr>
      </w:pPr>
      <w:r w:rsidRPr="009937BD">
        <w:rPr>
          <w:rFonts w:eastAsia="Calibri"/>
        </w:rPr>
        <w:tab/>
      </w:r>
      <w:r w:rsidR="00C82A94" w:rsidRPr="009937BD">
        <w:rPr>
          <w:rFonts w:eastAsia="Calibri"/>
        </w:rPr>
        <w:t xml:space="preserve">Luật Nhà ở năm 2023 </w:t>
      </w:r>
      <w:r w:rsidR="00424DE5" w:rsidRPr="009937BD">
        <w:rPr>
          <w:rFonts w:eastAsia="Calibri"/>
        </w:rPr>
        <w:t>có hiệu lực</w:t>
      </w:r>
      <w:r w:rsidR="00C82A94" w:rsidRPr="009937BD">
        <w:rPr>
          <w:rFonts w:eastAsia="Calibri"/>
        </w:rPr>
        <w:t xml:space="preserve"> từ ngày </w:t>
      </w:r>
      <w:r w:rsidR="00E76F03" w:rsidRPr="009937BD">
        <w:rPr>
          <w:rFonts w:eastAsia="Calibri"/>
        </w:rPr>
        <w:t>01</w:t>
      </w:r>
      <w:r w:rsidR="00BE54ED" w:rsidRPr="009937BD">
        <w:rPr>
          <w:rFonts w:eastAsia="Calibri"/>
        </w:rPr>
        <w:t>/8/2024;</w:t>
      </w:r>
      <w:r w:rsidR="00904787" w:rsidRPr="009937BD">
        <w:rPr>
          <w:rFonts w:eastAsia="Calibri"/>
        </w:rPr>
        <w:t xml:space="preserve"> </w:t>
      </w:r>
    </w:p>
    <w:p w14:paraId="2F0CCD82" w14:textId="6B30E3C2" w:rsidR="0021031C" w:rsidRPr="0021031C" w:rsidRDefault="00424DE5" w:rsidP="0021031C">
      <w:pPr>
        <w:widowControl w:val="0"/>
        <w:tabs>
          <w:tab w:val="center" w:pos="-3360"/>
        </w:tabs>
        <w:spacing w:before="120" w:after="120"/>
        <w:jc w:val="both"/>
        <w:rPr>
          <w:rFonts w:eastAsia="Calibri"/>
        </w:rPr>
      </w:pPr>
      <w:r w:rsidRPr="009937BD">
        <w:rPr>
          <w:rFonts w:eastAsia="Calibri"/>
        </w:rPr>
        <w:tab/>
      </w:r>
      <w:r w:rsidR="0021031C" w:rsidRPr="0021031C">
        <w:rPr>
          <w:rFonts w:eastAsia="Calibri"/>
        </w:rPr>
        <w:t xml:space="preserve">Nghị quyết số 201/2025/QH15 ngày 29/5/2025 </w:t>
      </w:r>
      <w:r w:rsidR="0021031C">
        <w:rPr>
          <w:rFonts w:eastAsia="Calibri"/>
        </w:rPr>
        <w:t xml:space="preserve">của Quốc hội </w:t>
      </w:r>
      <w:r w:rsidR="0021031C" w:rsidRPr="0021031C">
        <w:rPr>
          <w:rFonts w:eastAsia="Calibri"/>
        </w:rPr>
        <w:t>thí điểm về một số cơ chế, chính sách đặc thù phát triển nhà ở xã hội, có hiệu lực thi hành từ</w:t>
      </w:r>
      <w:r w:rsidR="0021031C">
        <w:rPr>
          <w:rFonts w:eastAsia="Calibri"/>
        </w:rPr>
        <w:t xml:space="preserve"> ngày 01/6/2025; trong đó, có giao</w:t>
      </w:r>
      <w:r w:rsidR="0021031C" w:rsidRPr="0021031C">
        <w:rPr>
          <w:rFonts w:eastAsia="Calibri"/>
        </w:rPr>
        <w:t xml:space="preserve"> UBND cấp tỉnh căn cứ điều kiện thực tế tại địa phương, ban hành quy định chi tiết về trường hợp người có nhà ở thuộc sở hữu của mình nhưng cách xa địa điểm làm việc được xem xét hưởng chính sách hỗ trợ về nhà ở xã hội</w:t>
      </w:r>
      <w:r w:rsidR="0021031C">
        <w:rPr>
          <w:rFonts w:eastAsia="Calibri"/>
        </w:rPr>
        <w:t>.</w:t>
      </w:r>
    </w:p>
    <w:p w14:paraId="57A2FD55" w14:textId="206B915F" w:rsidR="005F7D9B" w:rsidRPr="009937BD" w:rsidRDefault="005F7D9B" w:rsidP="004A1592">
      <w:pPr>
        <w:widowControl w:val="0"/>
        <w:tabs>
          <w:tab w:val="center" w:pos="-3360"/>
        </w:tabs>
        <w:spacing w:before="120" w:after="120"/>
        <w:jc w:val="both"/>
        <w:rPr>
          <w:rFonts w:eastAsia="Calibri"/>
        </w:rPr>
      </w:pPr>
      <w:r w:rsidRPr="009937BD">
        <w:rPr>
          <w:rFonts w:eastAsia="Calibri"/>
        </w:rPr>
        <w:tab/>
      </w:r>
      <w:r w:rsidR="0000160F">
        <w:rPr>
          <w:rFonts w:eastAsia="Calibri"/>
        </w:rPr>
        <w:t xml:space="preserve">Do đó, việc xây dựng </w:t>
      </w:r>
      <w:r w:rsidR="0000160F" w:rsidRPr="0000160F">
        <w:rPr>
          <w:rFonts w:eastAsia="Calibri"/>
          <w:bCs/>
          <w:lang w:val="pt-BR"/>
        </w:rPr>
        <w:t>Quyết định q</w:t>
      </w:r>
      <w:r w:rsidR="0000160F" w:rsidRPr="0000160F">
        <w:rPr>
          <w:rFonts w:eastAsia="Calibri"/>
          <w:bCs/>
          <w:iCs/>
        </w:rPr>
        <w:t>uy định chi tiết về trường hợp người có nhà ở thuộc sở hữu của mình nhưng cách xa địa điểm làm việc được xem xét hưởng chính sách hỗ trợ về nhà ở xã hội trên địa bàn tỉnh Khánh Hòa</w:t>
      </w:r>
      <w:r w:rsidR="0000160F">
        <w:rPr>
          <w:rFonts w:eastAsia="Calibri"/>
          <w:bCs/>
          <w:iCs/>
        </w:rPr>
        <w:t xml:space="preserve"> theo trình tự, thủ tục rút gọn là cần thiết, là cơ sở cho việc triển khai thực hiệ</w:t>
      </w:r>
      <w:r w:rsidR="007171C6">
        <w:rPr>
          <w:rFonts w:eastAsia="Calibri"/>
          <w:bCs/>
          <w:iCs/>
        </w:rPr>
        <w:t>n, phù hợp điều kiện thực tế của tỉ</w:t>
      </w:r>
      <w:r w:rsidR="0021031C">
        <w:rPr>
          <w:rFonts w:eastAsia="Calibri"/>
          <w:bCs/>
          <w:iCs/>
        </w:rPr>
        <w:t xml:space="preserve">nh Khánh Hòa; đồng thời, tạo hành lang pháp lý để giải quyết chỗ ở cho cán bộ, công chức phải di chuyển nơi làm việc do sắp xếp tổ chức bộ </w:t>
      </w:r>
      <w:proofErr w:type="gramStart"/>
      <w:r w:rsidR="0021031C">
        <w:rPr>
          <w:rFonts w:eastAsia="Calibri"/>
          <w:bCs/>
          <w:iCs/>
        </w:rPr>
        <w:t>máy</w:t>
      </w:r>
      <w:proofErr w:type="gramEnd"/>
      <w:r w:rsidR="0021031C">
        <w:rPr>
          <w:rFonts w:eastAsia="Calibri"/>
          <w:bCs/>
          <w:iCs/>
        </w:rPr>
        <w:t xml:space="preserve"> chính quyền địa phương 02 cấp, hợp nhất tỉnh Khánh Hòa và Ninh Thuận.</w:t>
      </w:r>
    </w:p>
    <w:p w14:paraId="4B9D9A0C" w14:textId="1AE00285" w:rsidR="00974A65" w:rsidRPr="009937BD" w:rsidRDefault="00151D50" w:rsidP="004A1592">
      <w:pPr>
        <w:widowControl w:val="0"/>
        <w:tabs>
          <w:tab w:val="center" w:pos="-3360"/>
        </w:tabs>
        <w:spacing w:before="120" w:after="120"/>
        <w:jc w:val="both"/>
        <w:rPr>
          <w:rFonts w:eastAsia="Calibri"/>
          <w:b/>
        </w:rPr>
      </w:pPr>
      <w:r w:rsidRPr="009937BD">
        <w:rPr>
          <w:rFonts w:eastAsia="Calibri"/>
        </w:rPr>
        <w:tab/>
      </w:r>
      <w:r w:rsidR="00974A65" w:rsidRPr="009937BD">
        <w:rPr>
          <w:rFonts w:eastAsia="Calibri"/>
          <w:b/>
          <w:bCs/>
          <w:lang w:val="en-SG"/>
        </w:rPr>
        <w:t xml:space="preserve">II. Mục đích ban hành, quan điểm xây dựng dự thảo </w:t>
      </w:r>
      <w:r w:rsidR="007171C6">
        <w:rPr>
          <w:rFonts w:eastAsia="Calibri"/>
          <w:b/>
          <w:bCs/>
          <w:lang w:val="en-SG"/>
        </w:rPr>
        <w:t>Quyết định</w:t>
      </w:r>
    </w:p>
    <w:p w14:paraId="782BABAD" w14:textId="3E3151FA" w:rsidR="00974A65" w:rsidRPr="009937BD" w:rsidRDefault="00974A65" w:rsidP="004A1592">
      <w:pPr>
        <w:widowControl w:val="0"/>
        <w:tabs>
          <w:tab w:val="center" w:pos="-3360"/>
        </w:tabs>
        <w:spacing w:before="120" w:after="120"/>
        <w:jc w:val="both"/>
        <w:rPr>
          <w:rFonts w:eastAsia="Calibri"/>
          <w:b/>
          <w:bCs/>
        </w:rPr>
      </w:pPr>
      <w:r w:rsidRPr="009937BD">
        <w:rPr>
          <w:rFonts w:eastAsia="Calibri"/>
          <w:b/>
          <w:bCs/>
          <w:lang w:val="en-SG"/>
        </w:rPr>
        <w:tab/>
        <w:t>1. </w:t>
      </w:r>
      <w:r w:rsidRPr="009937BD">
        <w:rPr>
          <w:rFonts w:eastAsia="Calibri"/>
          <w:b/>
          <w:bCs/>
        </w:rPr>
        <w:t>Mục đích ban hành văn bản</w:t>
      </w:r>
    </w:p>
    <w:p w14:paraId="3E660C93" w14:textId="20FB9EAA" w:rsidR="00974A65" w:rsidRPr="009937BD" w:rsidRDefault="00974A65" w:rsidP="004A1592">
      <w:pPr>
        <w:widowControl w:val="0"/>
        <w:tabs>
          <w:tab w:val="center" w:pos="-3360"/>
        </w:tabs>
        <w:spacing w:before="120" w:after="120"/>
        <w:jc w:val="both"/>
        <w:rPr>
          <w:rFonts w:eastAsia="Calibri"/>
        </w:rPr>
      </w:pPr>
      <w:r w:rsidRPr="009937BD">
        <w:rPr>
          <w:rFonts w:eastAsia="Calibri"/>
        </w:rPr>
        <w:tab/>
        <w:t xml:space="preserve">- Thực hiện </w:t>
      </w:r>
      <w:r w:rsidR="007171C6" w:rsidRPr="0000160F">
        <w:rPr>
          <w:rFonts w:eastAsia="Calibri"/>
        </w:rPr>
        <w:t xml:space="preserve">Nghị quyết số 201/2025/QH15 ngày 29/5/2025 </w:t>
      </w:r>
      <w:r w:rsidR="007171C6">
        <w:rPr>
          <w:rFonts w:eastAsia="Calibri"/>
        </w:rPr>
        <w:t xml:space="preserve">của Quốc hội </w:t>
      </w:r>
      <w:r w:rsidR="007171C6" w:rsidRPr="0000160F">
        <w:rPr>
          <w:rFonts w:eastAsia="Calibri"/>
        </w:rPr>
        <w:t>thí điểm về một số cơ chế, chính sách đặc thù phát triển nhà ở xã hội</w:t>
      </w:r>
      <w:r w:rsidRPr="009937BD">
        <w:rPr>
          <w:rFonts w:eastAsia="Calibri"/>
        </w:rPr>
        <w:t xml:space="preserve"> và các văn bản hướng dẫn thi hành</w:t>
      </w:r>
      <w:r w:rsidR="00FF28FA" w:rsidRPr="009937BD">
        <w:rPr>
          <w:rFonts w:eastAsia="Calibri"/>
        </w:rPr>
        <w:t>.</w:t>
      </w:r>
      <w:r w:rsidRPr="009937BD">
        <w:rPr>
          <w:rFonts w:eastAsia="Calibri"/>
        </w:rPr>
        <w:t xml:space="preserve"> </w:t>
      </w:r>
    </w:p>
    <w:p w14:paraId="6BFD3FA3" w14:textId="7ACAFAB4" w:rsidR="00974A65" w:rsidRPr="009937BD" w:rsidRDefault="00974A65" w:rsidP="004A1592">
      <w:pPr>
        <w:widowControl w:val="0"/>
        <w:tabs>
          <w:tab w:val="center" w:pos="-3360"/>
        </w:tabs>
        <w:spacing w:before="120" w:after="120"/>
        <w:jc w:val="both"/>
        <w:rPr>
          <w:rFonts w:eastAsia="Calibri"/>
          <w:bCs/>
        </w:rPr>
      </w:pPr>
      <w:r w:rsidRPr="009937BD">
        <w:rPr>
          <w:rFonts w:eastAsia="Calibri"/>
          <w:bCs/>
        </w:rPr>
        <w:tab/>
        <w:t>-</w:t>
      </w:r>
      <w:r w:rsidRPr="009937BD">
        <w:rPr>
          <w:rFonts w:eastAsia="Calibri"/>
          <w:b/>
          <w:bCs/>
        </w:rPr>
        <w:t xml:space="preserve"> </w:t>
      </w:r>
      <w:r w:rsidRPr="009937BD">
        <w:rPr>
          <w:rFonts w:eastAsia="Calibri"/>
          <w:bCs/>
        </w:rPr>
        <w:t>Kịp thời ban hành văn bản quy phạm pháp luật phù hợp với quy định pháp luật hiện hành,</w:t>
      </w:r>
      <w:r w:rsidR="00321B61" w:rsidRPr="009937BD">
        <w:rPr>
          <w:rFonts w:eastAsia="Calibri"/>
          <w:bCs/>
        </w:rPr>
        <w:t xml:space="preserve"> phù hợp với điều kiện thực tế của địa phương,</w:t>
      </w:r>
      <w:r w:rsidRPr="009937BD">
        <w:rPr>
          <w:rFonts w:eastAsia="Calibri"/>
          <w:bCs/>
        </w:rPr>
        <w:t xml:space="preserve"> bảo đảm tính pháp chế trong việc ban hành và áp dụng văn bản quy phạm pháp luật.</w:t>
      </w:r>
    </w:p>
    <w:p w14:paraId="6D7F410E" w14:textId="36998C34" w:rsidR="00974A65" w:rsidRPr="009937BD" w:rsidRDefault="001339AD" w:rsidP="004A1592">
      <w:pPr>
        <w:widowControl w:val="0"/>
        <w:tabs>
          <w:tab w:val="center" w:pos="-3360"/>
        </w:tabs>
        <w:spacing w:before="120" w:after="120"/>
        <w:jc w:val="both"/>
        <w:rPr>
          <w:rFonts w:eastAsia="Calibri"/>
          <w:b/>
          <w:bCs/>
        </w:rPr>
      </w:pPr>
      <w:r w:rsidRPr="009937BD">
        <w:rPr>
          <w:rFonts w:eastAsia="Calibri"/>
          <w:bCs/>
        </w:rPr>
        <w:tab/>
      </w:r>
      <w:r w:rsidR="00974A65" w:rsidRPr="009937BD">
        <w:rPr>
          <w:rFonts w:eastAsia="Calibri"/>
          <w:b/>
          <w:bCs/>
          <w:lang w:val="en-SG"/>
        </w:rPr>
        <w:t>2. </w:t>
      </w:r>
      <w:r w:rsidR="00974A65" w:rsidRPr="009937BD">
        <w:rPr>
          <w:rFonts w:eastAsia="Calibri"/>
          <w:b/>
          <w:bCs/>
        </w:rPr>
        <w:t>Quan điểm xây dựng dự thảo văn b</w:t>
      </w:r>
      <w:r w:rsidR="00974A65" w:rsidRPr="009937BD">
        <w:rPr>
          <w:rFonts w:eastAsia="Calibri"/>
          <w:b/>
          <w:bCs/>
          <w:lang w:val="en-SG"/>
        </w:rPr>
        <w:t>ả</w:t>
      </w:r>
      <w:r w:rsidR="00974A65" w:rsidRPr="009937BD">
        <w:rPr>
          <w:rFonts w:eastAsia="Calibri"/>
          <w:b/>
          <w:bCs/>
        </w:rPr>
        <w:t>n</w:t>
      </w:r>
    </w:p>
    <w:p w14:paraId="45EFA534" w14:textId="30C2B5ED" w:rsidR="00974A65" w:rsidRPr="009937BD" w:rsidRDefault="00321B61" w:rsidP="004A1592">
      <w:pPr>
        <w:widowControl w:val="0"/>
        <w:tabs>
          <w:tab w:val="center" w:pos="-3360"/>
        </w:tabs>
        <w:spacing w:before="120" w:after="120"/>
        <w:jc w:val="both"/>
        <w:rPr>
          <w:rFonts w:eastAsia="Calibri"/>
        </w:rPr>
      </w:pPr>
      <w:r w:rsidRPr="009937BD">
        <w:rPr>
          <w:rFonts w:eastAsia="Calibri"/>
        </w:rPr>
        <w:tab/>
      </w:r>
      <w:r w:rsidR="00974A65" w:rsidRPr="009937BD">
        <w:rPr>
          <w:rFonts w:eastAsia="Calibri"/>
        </w:rPr>
        <w:t xml:space="preserve">- Ban hành văn bản quy phạm pháp luật </w:t>
      </w:r>
      <w:proofErr w:type="gramStart"/>
      <w:r w:rsidR="00974A65" w:rsidRPr="009937BD">
        <w:rPr>
          <w:rFonts w:eastAsia="Calibri"/>
        </w:rPr>
        <w:t>theo</w:t>
      </w:r>
      <w:proofErr w:type="gramEnd"/>
      <w:r w:rsidR="00974A65" w:rsidRPr="009937BD">
        <w:rPr>
          <w:rFonts w:eastAsia="Calibri"/>
        </w:rPr>
        <w:t xml:space="preserve"> thẩm quyền của UBND tỉnh, theo đúng đường lối, chính sách của Đảng, pháp luật của Nhà nước.</w:t>
      </w:r>
    </w:p>
    <w:p w14:paraId="15A1A41E" w14:textId="71538890" w:rsidR="00974A65" w:rsidRPr="009937BD" w:rsidRDefault="00321B61" w:rsidP="004A1592">
      <w:pPr>
        <w:widowControl w:val="0"/>
        <w:tabs>
          <w:tab w:val="center" w:pos="-3360"/>
        </w:tabs>
        <w:spacing w:before="120" w:after="120"/>
        <w:jc w:val="both"/>
        <w:rPr>
          <w:rFonts w:eastAsia="Calibri"/>
        </w:rPr>
      </w:pPr>
      <w:r w:rsidRPr="009937BD">
        <w:rPr>
          <w:rFonts w:eastAsia="Calibri"/>
        </w:rPr>
        <w:tab/>
      </w:r>
      <w:r w:rsidR="00974A65" w:rsidRPr="009937BD">
        <w:rPr>
          <w:rFonts w:eastAsia="Calibri"/>
        </w:rPr>
        <w:t xml:space="preserve">- Bảo đảm nội dung văn bản quy phạm pháp luật của UBND tỉnh phù hợp với </w:t>
      </w:r>
      <w:r w:rsidR="007171C6" w:rsidRPr="007171C6">
        <w:rPr>
          <w:rFonts w:eastAsia="Calibri"/>
        </w:rPr>
        <w:t xml:space="preserve">Nghị quyết số 201/2025/QH15 ngày 29/5/2025 của Quốc hội </w:t>
      </w:r>
      <w:r w:rsidR="00974A65" w:rsidRPr="009937BD">
        <w:rPr>
          <w:rFonts w:eastAsia="Calibri"/>
        </w:rPr>
        <w:t>và các văn bản hướng dẫn thi hành của</w:t>
      </w:r>
      <w:r w:rsidR="000F6E55">
        <w:rPr>
          <w:rFonts w:eastAsia="Calibri"/>
        </w:rPr>
        <w:t xml:space="preserve"> Chính phủ</w:t>
      </w:r>
      <w:r w:rsidR="00974A65" w:rsidRPr="009937BD">
        <w:rPr>
          <w:rFonts w:eastAsia="Calibri"/>
        </w:rPr>
        <w:t>, bảo đảm tính pháp chế.</w:t>
      </w:r>
    </w:p>
    <w:p w14:paraId="7521DFC6" w14:textId="29A8AA9C" w:rsidR="00974A65" w:rsidRPr="009937BD" w:rsidRDefault="00321B61" w:rsidP="004A1592">
      <w:pPr>
        <w:widowControl w:val="0"/>
        <w:tabs>
          <w:tab w:val="center" w:pos="-3360"/>
        </w:tabs>
        <w:spacing w:before="120" w:after="120"/>
        <w:jc w:val="both"/>
        <w:rPr>
          <w:rFonts w:eastAsia="Calibri"/>
        </w:rPr>
      </w:pPr>
      <w:r w:rsidRPr="009937BD">
        <w:rPr>
          <w:rFonts w:eastAsia="Calibri"/>
        </w:rPr>
        <w:tab/>
      </w:r>
      <w:r w:rsidR="00974A65" w:rsidRPr="009937BD">
        <w:rPr>
          <w:rFonts w:eastAsia="Calibri"/>
        </w:rPr>
        <w:t xml:space="preserve">- Ban hành văn bản kịp thời, đúng trình tự, thủ tục pháp luật về ban hành văn bản quy phạm pháp luật </w:t>
      </w:r>
      <w:proofErr w:type="gramStart"/>
      <w:r w:rsidR="00974A65" w:rsidRPr="009937BD">
        <w:rPr>
          <w:rFonts w:eastAsia="Calibri"/>
        </w:rPr>
        <w:t>theo</w:t>
      </w:r>
      <w:proofErr w:type="gramEnd"/>
      <w:r w:rsidR="002522F2" w:rsidRPr="009937BD">
        <w:rPr>
          <w:rFonts w:eastAsia="Calibri"/>
        </w:rPr>
        <w:t xml:space="preserve"> trình tự,</w:t>
      </w:r>
      <w:r w:rsidR="00974A65" w:rsidRPr="009937BD">
        <w:rPr>
          <w:rFonts w:eastAsia="Calibri"/>
        </w:rPr>
        <w:t xml:space="preserve"> thủ tục rút gọn.</w:t>
      </w:r>
    </w:p>
    <w:p w14:paraId="4E1A18A1" w14:textId="3AE1C84C" w:rsidR="00784DB0" w:rsidRPr="009937BD" w:rsidRDefault="00321B61" w:rsidP="004A1592">
      <w:pPr>
        <w:widowControl w:val="0"/>
        <w:tabs>
          <w:tab w:val="center" w:pos="-3360"/>
        </w:tabs>
        <w:spacing w:before="120" w:after="120"/>
        <w:jc w:val="both"/>
        <w:rPr>
          <w:b/>
          <w:lang w:val="it-IT"/>
        </w:rPr>
      </w:pPr>
      <w:r w:rsidRPr="009937BD">
        <w:rPr>
          <w:b/>
          <w:lang w:val="vi-VN"/>
        </w:rPr>
        <w:tab/>
      </w:r>
      <w:r w:rsidR="00030F45" w:rsidRPr="009937BD">
        <w:rPr>
          <w:b/>
        </w:rPr>
        <w:t>III</w:t>
      </w:r>
      <w:r w:rsidR="00B4757A" w:rsidRPr="009937BD">
        <w:rPr>
          <w:b/>
          <w:lang w:val="vi-VN"/>
        </w:rPr>
        <w:t xml:space="preserve">. </w:t>
      </w:r>
      <w:r w:rsidR="007C602D" w:rsidRPr="009937BD">
        <w:rPr>
          <w:b/>
          <w:lang w:val="it-IT"/>
        </w:rPr>
        <w:t xml:space="preserve">Quá trình xây dựng dự thảo </w:t>
      </w:r>
      <w:r w:rsidR="0065442F">
        <w:rPr>
          <w:b/>
          <w:lang w:val="it-IT"/>
        </w:rPr>
        <w:t>Q</w:t>
      </w:r>
      <w:r w:rsidR="007C602D" w:rsidRPr="009937BD">
        <w:rPr>
          <w:b/>
          <w:lang w:val="it-IT"/>
        </w:rPr>
        <w:t>uyết định</w:t>
      </w:r>
    </w:p>
    <w:p w14:paraId="000A69BE" w14:textId="77777777" w:rsidR="007171C6" w:rsidRPr="007171C6" w:rsidRDefault="007171C6" w:rsidP="004A1592">
      <w:pPr>
        <w:spacing w:before="120" w:after="120"/>
        <w:ind w:firstLine="709"/>
        <w:jc w:val="both"/>
        <w:rPr>
          <w:rFonts w:eastAsia="Calibri"/>
          <w:bCs/>
          <w:szCs w:val="24"/>
        </w:rPr>
      </w:pPr>
      <w:r w:rsidRPr="007171C6">
        <w:rPr>
          <w:spacing w:val="-6"/>
          <w:lang w:val="it-IT"/>
        </w:rPr>
        <w:t xml:space="preserve">Ngày 03/6/2025, Sở Xây dựng có Công văn số 2098/SXD-QLN gửi UBND tỉnh về việc </w:t>
      </w:r>
      <w:r w:rsidRPr="007171C6">
        <w:rPr>
          <w:bCs/>
          <w:spacing w:val="-6"/>
          <w:lang w:val="pt-BR"/>
        </w:rPr>
        <w:t>Quyết định q</w:t>
      </w:r>
      <w:r w:rsidRPr="007171C6">
        <w:rPr>
          <w:bCs/>
          <w:iCs/>
          <w:spacing w:val="-6"/>
        </w:rPr>
        <w:t>uy định chi tiết về trường hợp người có nhà ở thuộc sở hữu của mình nhưng cách xa địa điểm làm việc được xem xét hưởng chính sách hỗ trợ về nhà ở xã hội trên địa bàn tỉnh Khánh Hòa</w:t>
      </w:r>
      <w:r w:rsidRPr="007171C6">
        <w:rPr>
          <w:rFonts w:eastAsia="Calibri"/>
          <w:bCs/>
          <w:szCs w:val="24"/>
        </w:rPr>
        <w:t>.</w:t>
      </w:r>
    </w:p>
    <w:p w14:paraId="2A87442A" w14:textId="77777777" w:rsidR="007171C6" w:rsidRPr="007171C6" w:rsidRDefault="007171C6" w:rsidP="004A1592">
      <w:pPr>
        <w:spacing w:before="120" w:after="120"/>
        <w:ind w:firstLine="709"/>
        <w:jc w:val="both"/>
        <w:rPr>
          <w:rFonts w:eastAsia="Calibri"/>
          <w:bCs/>
          <w:szCs w:val="24"/>
        </w:rPr>
      </w:pPr>
      <w:r w:rsidRPr="007171C6">
        <w:rPr>
          <w:rFonts w:eastAsia="Calibri"/>
          <w:bCs/>
          <w:szCs w:val="24"/>
        </w:rPr>
        <w:lastRenderedPageBreak/>
        <w:t>N</w:t>
      </w:r>
      <w:r w:rsidRPr="007171C6">
        <w:rPr>
          <w:rFonts w:eastAsia="Calibri"/>
          <w:bCs/>
          <w:szCs w:val="24"/>
          <w:lang w:val="vi-VN"/>
        </w:rPr>
        <w:t>gày 05</w:t>
      </w:r>
      <w:r w:rsidRPr="007171C6">
        <w:rPr>
          <w:rFonts w:eastAsia="Calibri"/>
          <w:bCs/>
          <w:szCs w:val="24"/>
        </w:rPr>
        <w:t>/</w:t>
      </w:r>
      <w:r w:rsidRPr="007171C6">
        <w:rPr>
          <w:rFonts w:eastAsia="Calibri"/>
          <w:bCs/>
          <w:szCs w:val="24"/>
          <w:lang w:val="vi-VN"/>
        </w:rPr>
        <w:t>6</w:t>
      </w:r>
      <w:r w:rsidRPr="007171C6">
        <w:rPr>
          <w:rFonts w:eastAsia="Calibri"/>
          <w:bCs/>
          <w:szCs w:val="24"/>
        </w:rPr>
        <w:t>/</w:t>
      </w:r>
      <w:r w:rsidRPr="007171C6">
        <w:rPr>
          <w:rFonts w:eastAsia="Calibri"/>
          <w:bCs/>
          <w:szCs w:val="24"/>
          <w:lang w:val="vi-VN"/>
        </w:rPr>
        <w:t>2025</w:t>
      </w:r>
      <w:r w:rsidRPr="007171C6">
        <w:rPr>
          <w:rFonts w:eastAsia="Calibri"/>
          <w:bCs/>
          <w:szCs w:val="24"/>
        </w:rPr>
        <w:t>, UBND tỉnh có</w:t>
      </w:r>
      <w:r w:rsidRPr="007171C6">
        <w:rPr>
          <w:rFonts w:eastAsia="Calibri"/>
          <w:bCs/>
          <w:szCs w:val="24"/>
          <w:lang w:val="vi-VN"/>
        </w:rPr>
        <w:t xml:space="preserve"> Công văn số 6984/UBND-XDNĐ về việc triển khai Nghị quyết số 201/2025/QH15 của Quốc hội và Nghị quyết số 155/NQ-CP của Chính phủ</w:t>
      </w:r>
      <w:r w:rsidRPr="007171C6">
        <w:rPr>
          <w:rFonts w:eastAsia="Calibri"/>
          <w:bCs/>
          <w:szCs w:val="24"/>
        </w:rPr>
        <w:t xml:space="preserve">; </w:t>
      </w:r>
      <w:r w:rsidRPr="007171C6">
        <w:rPr>
          <w:spacing w:val="-2"/>
          <w:szCs w:val="24"/>
          <w:lang w:eastAsia="vi-VN"/>
        </w:rPr>
        <w:t>theo đó, UBND tỉnh đồng ý chủ trương cho phép xây dựng văn bản quy phạm pháp luật theo trình tự thủ tục rút gọn theo đề nghị của Sở Xây dựng tại Công văn số 2089/SXD-QLN ngày 03/6/2025.</w:t>
      </w:r>
    </w:p>
    <w:p w14:paraId="224EC432" w14:textId="77777777" w:rsidR="007171C6" w:rsidRPr="007171C6" w:rsidRDefault="007171C6" w:rsidP="004A1592">
      <w:pPr>
        <w:spacing w:before="120" w:after="120"/>
        <w:ind w:firstLine="709"/>
        <w:jc w:val="both"/>
        <w:rPr>
          <w:spacing w:val="-6"/>
          <w:sz w:val="32"/>
          <w:lang w:val="it-IT"/>
        </w:rPr>
      </w:pPr>
      <w:r w:rsidRPr="007171C6">
        <w:rPr>
          <w:rFonts w:eastAsia="Calibri"/>
          <w:bCs/>
          <w:szCs w:val="24"/>
        </w:rPr>
        <w:t>Ngày …./6/2025, Sở Xây dựng có Công văn số …</w:t>
      </w:r>
      <w:proofErr w:type="gramStart"/>
      <w:r w:rsidRPr="007171C6">
        <w:rPr>
          <w:rFonts w:eastAsia="Calibri"/>
          <w:bCs/>
          <w:szCs w:val="24"/>
        </w:rPr>
        <w:t>./</w:t>
      </w:r>
      <w:proofErr w:type="gramEnd"/>
      <w:r w:rsidRPr="007171C6">
        <w:rPr>
          <w:rFonts w:eastAsia="Calibri"/>
          <w:bCs/>
          <w:szCs w:val="24"/>
        </w:rPr>
        <w:t>SXD-QLN gửi các sở, ban, ngành, địa phương, cơ quan, đơn vị, cá nhân đề nghị góp ý dự thảo Tờ trình, Quyết định q</w:t>
      </w:r>
      <w:r w:rsidRPr="007171C6">
        <w:rPr>
          <w:rFonts w:eastAsia="Calibri"/>
          <w:bCs/>
          <w:iCs/>
          <w:szCs w:val="24"/>
        </w:rPr>
        <w:t xml:space="preserve">uy định </w:t>
      </w:r>
      <w:r w:rsidRPr="007171C6">
        <w:rPr>
          <w:rFonts w:eastAsia="Calibri"/>
          <w:bCs/>
          <w:szCs w:val="24"/>
        </w:rPr>
        <w:t>chi tiết về trường hợp có nhà ở thuộc sở hữu của mình nhưng cách xa địa điểm làm việc được xem xét hưởng chính sách hỗ trợ về nhà ở xã hội trên địa bàn tỉnh Khánh Hòa.</w:t>
      </w:r>
    </w:p>
    <w:p w14:paraId="6174592C" w14:textId="2F71A5B7" w:rsidR="00F40033" w:rsidRPr="009937BD" w:rsidRDefault="00C77278" w:rsidP="004A1592">
      <w:pPr>
        <w:spacing w:before="120" w:after="120"/>
        <w:ind w:firstLine="720"/>
        <w:jc w:val="both"/>
        <w:rPr>
          <w:spacing w:val="-6"/>
          <w:lang w:val="it-IT"/>
        </w:rPr>
      </w:pPr>
      <w:r w:rsidRPr="009937BD">
        <w:rPr>
          <w:spacing w:val="-6"/>
          <w:lang w:val="it-IT"/>
        </w:rPr>
        <w:t xml:space="preserve">Tiếp thu các ý kiến góp ý, </w:t>
      </w:r>
      <w:r w:rsidR="00904787" w:rsidRPr="009937BD">
        <w:rPr>
          <w:spacing w:val="-6"/>
          <w:lang w:val="it-IT"/>
        </w:rPr>
        <w:t>Sở Xây dựng đã hoàn chỉnh dự thảo</w:t>
      </w:r>
      <w:r w:rsidRPr="009937BD">
        <w:rPr>
          <w:spacing w:val="-6"/>
          <w:lang w:val="it-IT"/>
        </w:rPr>
        <w:t xml:space="preserve"> Tờ trình, Quyết định ban hành </w:t>
      </w:r>
      <w:r w:rsidR="00300EC8" w:rsidRPr="009937BD">
        <w:rPr>
          <w:spacing w:val="-6"/>
          <w:lang w:val="it-IT"/>
        </w:rPr>
        <w:t>(xem chi tiết tại Bảng tổng hợp tiếp thu, giải trình ý kiến góp ý đính kèm)</w:t>
      </w:r>
      <w:r w:rsidR="0087673D" w:rsidRPr="009937BD">
        <w:rPr>
          <w:spacing w:val="-6"/>
          <w:lang w:val="it-IT"/>
        </w:rPr>
        <w:t xml:space="preserve">, gửi Sở Tư pháp thẩm định tại Công văn </w:t>
      </w:r>
      <w:r w:rsidR="0087673D" w:rsidRPr="009937BD">
        <w:rPr>
          <w:bCs/>
          <w:lang w:val="pt-BR"/>
        </w:rPr>
        <w:t xml:space="preserve">số  </w:t>
      </w:r>
      <w:r w:rsidR="007171C6">
        <w:rPr>
          <w:bCs/>
          <w:lang w:val="pt-BR"/>
        </w:rPr>
        <w:t>......</w:t>
      </w:r>
      <w:r w:rsidR="0087673D" w:rsidRPr="009937BD">
        <w:rPr>
          <w:bCs/>
          <w:lang w:val="pt-BR"/>
        </w:rPr>
        <w:t>/SXD-QLN</w:t>
      </w:r>
      <w:r w:rsidR="0087673D" w:rsidRPr="009937BD">
        <w:t xml:space="preserve"> ngày</w:t>
      </w:r>
      <w:r w:rsidR="00300EC8">
        <w:t xml:space="preserve"> </w:t>
      </w:r>
      <w:r w:rsidR="007171C6">
        <w:t>…/6</w:t>
      </w:r>
      <w:r w:rsidR="0087673D" w:rsidRPr="009937BD">
        <w:t>/202</w:t>
      </w:r>
      <w:r w:rsidR="007171C6">
        <w:t>5</w:t>
      </w:r>
      <w:r w:rsidR="00E268E8" w:rsidRPr="009937BD">
        <w:rPr>
          <w:spacing w:val="-6"/>
          <w:lang w:val="it-IT"/>
        </w:rPr>
        <w:t>.</w:t>
      </w:r>
    </w:p>
    <w:p w14:paraId="621BADE7" w14:textId="68297AC9" w:rsidR="00904787" w:rsidRPr="007171C6" w:rsidRDefault="0087673D" w:rsidP="004A1592">
      <w:pPr>
        <w:spacing w:before="120" w:after="120"/>
        <w:ind w:firstLine="720"/>
        <w:jc w:val="both"/>
      </w:pPr>
      <w:r w:rsidRPr="007171C6">
        <w:rPr>
          <w:bCs/>
          <w:lang w:val="pt-BR"/>
        </w:rPr>
        <w:t xml:space="preserve">Sở Tư pháp đã có ý kiến thẩm định tại </w:t>
      </w:r>
      <w:r w:rsidR="00904787" w:rsidRPr="007171C6">
        <w:t xml:space="preserve">Báo cáo số </w:t>
      </w:r>
      <w:r w:rsidR="007171C6" w:rsidRPr="007171C6">
        <w:t>….</w:t>
      </w:r>
      <w:r w:rsidR="00904787" w:rsidRPr="007171C6">
        <w:t>/BC-STP</w:t>
      </w:r>
      <w:r w:rsidRPr="007171C6">
        <w:t xml:space="preserve"> ngày     </w:t>
      </w:r>
      <w:r w:rsidR="00226F3B" w:rsidRPr="007171C6">
        <w:t xml:space="preserve"> </w:t>
      </w:r>
      <w:r w:rsidR="007171C6" w:rsidRPr="007171C6">
        <w:t>…</w:t>
      </w:r>
      <w:proofErr w:type="gramStart"/>
      <w:r w:rsidR="007171C6" w:rsidRPr="007171C6">
        <w:t>.</w:t>
      </w:r>
      <w:r w:rsidRPr="007171C6">
        <w:t>/</w:t>
      </w:r>
      <w:proofErr w:type="gramEnd"/>
      <w:r w:rsidR="007171C6" w:rsidRPr="007171C6">
        <w:t>6</w:t>
      </w:r>
      <w:r w:rsidRPr="007171C6">
        <w:t>/202</w:t>
      </w:r>
      <w:r w:rsidR="007171C6" w:rsidRPr="007171C6">
        <w:t>5</w:t>
      </w:r>
      <w:r w:rsidR="0044578F" w:rsidRPr="007171C6">
        <w:t>;</w:t>
      </w:r>
      <w:r w:rsidRPr="007171C6">
        <w:t xml:space="preserve"> Sở Xây dựng</w:t>
      </w:r>
      <w:r w:rsidR="00226F3B" w:rsidRPr="007171C6">
        <w:t xml:space="preserve"> có Báo cáo số </w:t>
      </w:r>
      <w:r w:rsidR="007171C6" w:rsidRPr="007171C6">
        <w:t>……</w:t>
      </w:r>
      <w:r w:rsidR="00226F3B" w:rsidRPr="007171C6">
        <w:t xml:space="preserve">/BC-SXD ngày </w:t>
      </w:r>
      <w:r w:rsidR="007171C6" w:rsidRPr="007171C6">
        <w:t>…../6/2025</w:t>
      </w:r>
      <w:r w:rsidR="00FC6351" w:rsidRPr="007171C6">
        <w:t xml:space="preserve"> </w:t>
      </w:r>
      <w:r w:rsidR="00CB6245" w:rsidRPr="007171C6">
        <w:t>về việc tiếp thu ý kiến thẩm định của Sở Tư pháp đối với</w:t>
      </w:r>
      <w:r w:rsidRPr="007171C6">
        <w:rPr>
          <w:lang w:val="it-IT"/>
        </w:rPr>
        <w:t xml:space="preserve"> </w:t>
      </w:r>
      <w:r w:rsidR="00FF28FA" w:rsidRPr="007171C6">
        <w:rPr>
          <w:lang w:val="it-IT"/>
        </w:rPr>
        <w:t xml:space="preserve">dự thảo </w:t>
      </w:r>
      <w:r w:rsidR="007171C6" w:rsidRPr="007171C6">
        <w:rPr>
          <w:bCs/>
        </w:rPr>
        <w:t>Quyết định q</w:t>
      </w:r>
      <w:r w:rsidR="007171C6" w:rsidRPr="007171C6">
        <w:rPr>
          <w:bCs/>
          <w:iCs/>
        </w:rPr>
        <w:t xml:space="preserve">uy định </w:t>
      </w:r>
      <w:r w:rsidR="007171C6" w:rsidRPr="007171C6">
        <w:rPr>
          <w:bCs/>
        </w:rPr>
        <w:t>chi tiết về trường hợp có nhà ở thuộc sở hữu của mình nhưng cách xa địa điểm làm việc được xem xét hưởng chính sách hỗ trợ về nhà ở xã hội trên địa bàn tỉnh Khánh Hòa</w:t>
      </w:r>
      <w:r w:rsidR="007171C6" w:rsidRPr="007171C6">
        <w:rPr>
          <w:bCs/>
          <w:lang w:val="it-IT"/>
        </w:rPr>
        <w:t xml:space="preserve"> </w:t>
      </w:r>
      <w:r w:rsidRPr="007171C6">
        <w:rPr>
          <w:lang w:val="it-IT"/>
        </w:rPr>
        <w:t>theo ý kiến của Sở Tư pháp</w:t>
      </w:r>
      <w:r w:rsidR="00FF28FA" w:rsidRPr="007171C6">
        <w:rPr>
          <w:lang w:val="it-IT"/>
        </w:rPr>
        <w:t xml:space="preserve"> tại Báo cáo nêu trên</w:t>
      </w:r>
      <w:r w:rsidRPr="007171C6">
        <w:t>.</w:t>
      </w:r>
    </w:p>
    <w:p w14:paraId="0EE1B439" w14:textId="2ADD2A2D" w:rsidR="00030F45" w:rsidRDefault="00030F45" w:rsidP="004A1592">
      <w:pPr>
        <w:spacing w:before="120" w:after="120"/>
        <w:ind w:firstLine="720"/>
        <w:jc w:val="both"/>
        <w:rPr>
          <w:b/>
          <w:lang w:val="it-IT"/>
        </w:rPr>
      </w:pPr>
      <w:r w:rsidRPr="009937BD">
        <w:rPr>
          <w:b/>
          <w:lang w:val="vi-VN"/>
        </w:rPr>
        <w:t>I</w:t>
      </w:r>
      <w:r w:rsidRPr="009937BD">
        <w:rPr>
          <w:b/>
        </w:rPr>
        <w:t>V</w:t>
      </w:r>
      <w:r w:rsidRPr="009937BD">
        <w:rPr>
          <w:b/>
          <w:lang w:val="vi-VN"/>
        </w:rPr>
        <w:t xml:space="preserve">. </w:t>
      </w:r>
      <w:r w:rsidRPr="009937BD">
        <w:rPr>
          <w:b/>
          <w:lang w:val="it-IT"/>
        </w:rPr>
        <w:t>Bố cục và nội dung cơ bản của dự thảo Quy</w:t>
      </w:r>
      <w:r w:rsidR="004A1592">
        <w:rPr>
          <w:b/>
          <w:lang w:val="it-IT"/>
        </w:rPr>
        <w:t>ết</w:t>
      </w:r>
      <w:r w:rsidRPr="009937BD">
        <w:rPr>
          <w:b/>
          <w:lang w:val="it-IT"/>
        </w:rPr>
        <w:t xml:space="preserve"> </w:t>
      </w:r>
      <w:r w:rsidR="00411D11" w:rsidRPr="009937BD">
        <w:rPr>
          <w:b/>
          <w:lang w:val="it-IT"/>
        </w:rPr>
        <w:t>định</w:t>
      </w:r>
    </w:p>
    <w:p w14:paraId="2DCCFD9C" w14:textId="2E48FF0C" w:rsidR="004A1592" w:rsidRPr="009937BD" w:rsidRDefault="004A1592" w:rsidP="004A1592">
      <w:pPr>
        <w:widowControl w:val="0"/>
        <w:tabs>
          <w:tab w:val="center" w:pos="-3360"/>
        </w:tabs>
        <w:spacing w:before="120" w:after="120"/>
        <w:jc w:val="both"/>
        <w:rPr>
          <w:b/>
          <w:lang w:val="vi-VN"/>
        </w:rPr>
      </w:pPr>
      <w:r>
        <w:rPr>
          <w:b/>
          <w:lang w:val="vi-VN"/>
        </w:rPr>
        <w:tab/>
      </w:r>
      <w:r>
        <w:rPr>
          <w:b/>
        </w:rPr>
        <w:t>1</w:t>
      </w:r>
      <w:r w:rsidRPr="009937BD">
        <w:rPr>
          <w:b/>
          <w:lang w:val="vi-VN"/>
        </w:rPr>
        <w:t xml:space="preserve">. Phạm </w:t>
      </w:r>
      <w:proofErr w:type="gramStart"/>
      <w:r w:rsidRPr="009937BD">
        <w:rPr>
          <w:b/>
          <w:lang w:val="vi-VN"/>
        </w:rPr>
        <w:t>vi</w:t>
      </w:r>
      <w:proofErr w:type="gramEnd"/>
      <w:r w:rsidRPr="009937BD">
        <w:rPr>
          <w:b/>
          <w:lang w:val="vi-VN"/>
        </w:rPr>
        <w:t xml:space="preserve"> điều chỉnh, đối tượng áp dụng của Quy định</w:t>
      </w:r>
    </w:p>
    <w:p w14:paraId="2C2A0DA2" w14:textId="01229CA6" w:rsidR="004A1592" w:rsidRPr="004A1592" w:rsidRDefault="004A1592" w:rsidP="004A1592">
      <w:pPr>
        <w:spacing w:before="120" w:after="120"/>
        <w:jc w:val="both"/>
        <w:rPr>
          <w:lang w:val="vi-VN"/>
        </w:rPr>
      </w:pPr>
      <w:r w:rsidRPr="009937BD">
        <w:rPr>
          <w:b/>
          <w:lang w:val="vi-VN"/>
        </w:rPr>
        <w:t xml:space="preserve"> </w:t>
      </w:r>
      <w:r w:rsidRPr="009937BD">
        <w:rPr>
          <w:b/>
          <w:lang w:val="vi-VN"/>
        </w:rPr>
        <w:tab/>
      </w:r>
      <w:r w:rsidRPr="004A1592">
        <w:t>a</w:t>
      </w:r>
      <w:r w:rsidR="0021031C">
        <w:rPr>
          <w:lang w:val="vi-VN"/>
        </w:rPr>
        <w:t>)</w:t>
      </w:r>
      <w:r w:rsidRPr="004A1592">
        <w:rPr>
          <w:lang w:val="vi-VN"/>
        </w:rPr>
        <w:t xml:space="preserve"> Phạm </w:t>
      </w:r>
      <w:proofErr w:type="gramStart"/>
      <w:r w:rsidRPr="004A1592">
        <w:rPr>
          <w:lang w:val="vi-VN"/>
        </w:rPr>
        <w:t>vi</w:t>
      </w:r>
      <w:proofErr w:type="gramEnd"/>
      <w:r w:rsidRPr="004A1592">
        <w:rPr>
          <w:lang w:val="vi-VN"/>
        </w:rPr>
        <w:t xml:space="preserve"> điều chỉnh</w:t>
      </w:r>
    </w:p>
    <w:p w14:paraId="6459D006" w14:textId="77777777" w:rsidR="004A1592" w:rsidRPr="007171C6" w:rsidRDefault="004A1592" w:rsidP="004A1592">
      <w:pPr>
        <w:spacing w:before="120" w:after="120"/>
        <w:ind w:firstLine="709"/>
        <w:jc w:val="both"/>
        <w:rPr>
          <w:rFonts w:eastAsia="Arial"/>
          <w:kern w:val="2"/>
          <w:szCs w:val="22"/>
          <w14:ligatures w14:val="standardContextual"/>
        </w:rPr>
      </w:pPr>
      <w:r w:rsidRPr="009937BD">
        <w:rPr>
          <w:shd w:val="solid" w:color="FFFFFF" w:fill="auto"/>
          <w:lang w:val="vi-VN"/>
        </w:rPr>
        <w:tab/>
      </w:r>
      <w:bookmarkStart w:id="2" w:name="_Hlk199852337"/>
      <w:r w:rsidRPr="007171C6">
        <w:rPr>
          <w:rFonts w:eastAsia="Arial"/>
          <w:kern w:val="2"/>
          <w:szCs w:val="22"/>
          <w14:ligatures w14:val="standardContextual"/>
        </w:rPr>
        <w:t xml:space="preserve">Quyết định này quy định chi tiết về </w:t>
      </w:r>
      <w:bookmarkEnd w:id="2"/>
      <w:r w:rsidRPr="007171C6">
        <w:rPr>
          <w:rFonts w:eastAsia="Arial"/>
          <w:bCs/>
          <w:kern w:val="2"/>
          <w:szCs w:val="22"/>
          <w14:ligatures w14:val="standardContextual"/>
        </w:rPr>
        <w:t>trường hợp có nhà ở thuộc sở hữu của mình nhưng cách xa địa điểm làm việc được hưởng chính sách hỗ trợ về nhà ở xã hội trên địa bàn tỉnh Khánh Hòa</w:t>
      </w:r>
      <w:r w:rsidRPr="007171C6">
        <w:rPr>
          <w:rFonts w:eastAsia="Arial"/>
          <w:kern w:val="2"/>
          <w:szCs w:val="22"/>
          <w14:ligatures w14:val="standardContextual"/>
        </w:rPr>
        <w:t xml:space="preserve"> theo quy định tại khoản 2 Điều 9 Nghị quyết số 201/2025/QH15 ngày 29 tháng 5 năm 2025 của Quốc hội về thí điểm về một số cơ chế, chính sách đặc thù phát triển nhà ở xã hội.</w:t>
      </w:r>
    </w:p>
    <w:p w14:paraId="648E5DA7" w14:textId="61CAA404" w:rsidR="004A1592" w:rsidRPr="004A1592" w:rsidRDefault="004A1592" w:rsidP="004A1592">
      <w:pPr>
        <w:spacing w:before="120" w:after="120"/>
        <w:jc w:val="both"/>
        <w:rPr>
          <w:lang w:val="vi-VN"/>
        </w:rPr>
      </w:pPr>
      <w:r w:rsidRPr="004A1592">
        <w:rPr>
          <w:lang w:val="vi-VN"/>
        </w:rPr>
        <w:tab/>
      </w:r>
      <w:r w:rsidRPr="004A1592">
        <w:t>b</w:t>
      </w:r>
      <w:r w:rsidR="0021031C">
        <w:rPr>
          <w:lang w:val="vi-VN"/>
        </w:rPr>
        <w:t>)</w:t>
      </w:r>
      <w:r w:rsidRPr="004A1592">
        <w:rPr>
          <w:lang w:val="vi-VN"/>
        </w:rPr>
        <w:t xml:space="preserve"> Đối tượng áp dụng</w:t>
      </w:r>
    </w:p>
    <w:p w14:paraId="44ABC9F3" w14:textId="77777777" w:rsidR="004A1592" w:rsidRPr="007171C6" w:rsidRDefault="004A1592" w:rsidP="004A1592">
      <w:pPr>
        <w:spacing w:before="120" w:after="120"/>
        <w:ind w:firstLine="709"/>
        <w:jc w:val="both"/>
        <w:rPr>
          <w:rFonts w:eastAsia="Arial"/>
          <w:kern w:val="2"/>
          <w:szCs w:val="22"/>
          <w14:ligatures w14:val="standardContextual"/>
        </w:rPr>
      </w:pPr>
      <w:r w:rsidRPr="007171C6">
        <w:rPr>
          <w:shd w:val="solid" w:color="FFFFFF" w:fill="auto"/>
          <w:lang w:val="vi-VN"/>
        </w:rPr>
        <w:tab/>
      </w:r>
      <w:r w:rsidRPr="007171C6">
        <w:rPr>
          <w:rFonts w:eastAsia="Arial"/>
          <w:kern w:val="2"/>
          <w:szCs w:val="22"/>
          <w14:ligatures w14:val="standardContextual"/>
        </w:rPr>
        <w:t>- Đối tượng thuê mua, mua nhà ở xã hội;</w:t>
      </w:r>
    </w:p>
    <w:p w14:paraId="0D6F59E7" w14:textId="77777777" w:rsidR="004A1592" w:rsidRPr="007171C6" w:rsidRDefault="004A1592" w:rsidP="004A1592">
      <w:pPr>
        <w:spacing w:before="120" w:after="120"/>
        <w:ind w:firstLine="709"/>
        <w:jc w:val="both"/>
        <w:rPr>
          <w:rFonts w:eastAsia="Arial"/>
          <w:kern w:val="2"/>
          <w:szCs w:val="22"/>
          <w14:ligatures w14:val="standardContextual"/>
        </w:rPr>
      </w:pPr>
      <w:r w:rsidRPr="007171C6">
        <w:rPr>
          <w:rFonts w:eastAsia="Arial"/>
          <w:kern w:val="2"/>
          <w:szCs w:val="22"/>
          <w14:ligatures w14:val="standardContextual"/>
        </w:rPr>
        <w:t>- Các sở, ban, ngành; UBND các xã, phường (sau đây gọi tắt là UBND cấp xã);</w:t>
      </w:r>
    </w:p>
    <w:p w14:paraId="03D8B89B" w14:textId="77777777" w:rsidR="004A1592" w:rsidRPr="007171C6" w:rsidRDefault="004A1592" w:rsidP="004A1592">
      <w:pPr>
        <w:spacing w:before="120" w:after="120"/>
        <w:ind w:firstLine="709"/>
        <w:jc w:val="both"/>
        <w:rPr>
          <w:rFonts w:eastAsia="Arial"/>
          <w:kern w:val="2"/>
          <w:szCs w:val="22"/>
          <w14:ligatures w14:val="standardContextual"/>
        </w:rPr>
      </w:pPr>
      <w:r w:rsidRPr="007171C6">
        <w:rPr>
          <w:rFonts w:eastAsia="Arial"/>
          <w:kern w:val="2"/>
          <w:szCs w:val="22"/>
          <w14:ligatures w14:val="standardContextual"/>
        </w:rPr>
        <w:tab/>
        <w:t xml:space="preserve">- Chủ đầu tư dự </w:t>
      </w:r>
      <w:proofErr w:type="gramStart"/>
      <w:r w:rsidRPr="007171C6">
        <w:rPr>
          <w:rFonts w:eastAsia="Arial"/>
          <w:kern w:val="2"/>
          <w:szCs w:val="22"/>
          <w14:ligatures w14:val="standardContextual"/>
        </w:rPr>
        <w:t>án</w:t>
      </w:r>
      <w:proofErr w:type="gramEnd"/>
      <w:r w:rsidRPr="007171C6">
        <w:rPr>
          <w:rFonts w:eastAsia="Arial"/>
          <w:kern w:val="2"/>
          <w:szCs w:val="22"/>
          <w14:ligatures w14:val="standardContextual"/>
        </w:rPr>
        <w:t xml:space="preserve"> đầu tư xây dựng nhà ở xã hội;</w:t>
      </w:r>
    </w:p>
    <w:p w14:paraId="2C2EC2F0" w14:textId="77777777" w:rsidR="004A1592" w:rsidRPr="007171C6" w:rsidRDefault="004A1592" w:rsidP="004A1592">
      <w:pPr>
        <w:spacing w:before="120" w:after="120"/>
        <w:ind w:firstLine="709"/>
        <w:jc w:val="both"/>
        <w:rPr>
          <w:rFonts w:eastAsia="Arial"/>
          <w:kern w:val="2"/>
          <w:szCs w:val="22"/>
          <w14:ligatures w14:val="standardContextual"/>
        </w:rPr>
      </w:pPr>
      <w:r w:rsidRPr="007171C6">
        <w:rPr>
          <w:rFonts w:eastAsia="Arial"/>
          <w:kern w:val="2"/>
          <w:szCs w:val="22"/>
          <w14:ligatures w14:val="standardContextual"/>
        </w:rPr>
        <w:t>- Cơ quan, đơn vị, doanh nghiệp, tổ chức, cá nhân liên quan đến phát triển, quản lý, sử dụng, sở hữu nhà ở xã hội.</w:t>
      </w:r>
    </w:p>
    <w:p w14:paraId="03CB9CA4" w14:textId="064B91F8" w:rsidR="00030F45" w:rsidRPr="009937BD" w:rsidRDefault="004A1592" w:rsidP="004A1592">
      <w:pPr>
        <w:spacing w:before="120" w:after="120"/>
        <w:ind w:firstLine="709"/>
        <w:jc w:val="both"/>
        <w:rPr>
          <w:b/>
          <w:lang w:val="vi-VN"/>
        </w:rPr>
      </w:pPr>
      <w:r>
        <w:rPr>
          <w:b/>
        </w:rPr>
        <w:t>2</w:t>
      </w:r>
      <w:r w:rsidR="00030F45" w:rsidRPr="009937BD">
        <w:rPr>
          <w:b/>
          <w:lang w:val="vi-VN"/>
        </w:rPr>
        <w:t>. Bố cục</w:t>
      </w:r>
      <w:r>
        <w:rPr>
          <w:b/>
        </w:rPr>
        <w:t xml:space="preserve"> của dự thảo Quyết định</w:t>
      </w:r>
      <w:r w:rsidR="00030F45" w:rsidRPr="009937BD">
        <w:rPr>
          <w:b/>
          <w:lang w:val="vi-VN"/>
        </w:rPr>
        <w:t xml:space="preserve">: </w:t>
      </w:r>
      <w:r w:rsidR="00030F45" w:rsidRPr="009937BD">
        <w:rPr>
          <w:lang w:val="it-IT"/>
        </w:rPr>
        <w:t xml:space="preserve">Dự thảo Quy định gồm </w:t>
      </w:r>
      <w:r>
        <w:rPr>
          <w:lang w:val="it-IT"/>
        </w:rPr>
        <w:t>05</w:t>
      </w:r>
      <w:r w:rsidR="00030F45" w:rsidRPr="009937BD">
        <w:rPr>
          <w:lang w:val="it-IT"/>
        </w:rPr>
        <w:t xml:space="preserve"> Điều</w:t>
      </w:r>
      <w:r>
        <w:rPr>
          <w:lang w:val="it-IT"/>
        </w:rPr>
        <w:t>,</w:t>
      </w:r>
      <w:r w:rsidR="00030F45" w:rsidRPr="009937BD">
        <w:rPr>
          <w:lang w:val="it-IT"/>
        </w:rPr>
        <w:t xml:space="preserve"> bao gồm:</w:t>
      </w:r>
    </w:p>
    <w:p w14:paraId="5DED6886" w14:textId="77777777" w:rsidR="004A1592" w:rsidRPr="004A1592" w:rsidRDefault="007F3E36" w:rsidP="004A1592">
      <w:pPr>
        <w:spacing w:before="120" w:after="120"/>
        <w:ind w:firstLine="709"/>
        <w:jc w:val="both"/>
        <w:rPr>
          <w:rFonts w:eastAsia="Calibri"/>
          <w:shd w:val="solid" w:color="FFFFFF" w:fill="auto"/>
        </w:rPr>
      </w:pPr>
      <w:r w:rsidRPr="007F3E36">
        <w:tab/>
      </w:r>
      <w:r w:rsidR="004A1592" w:rsidRPr="004A1592">
        <w:rPr>
          <w:rFonts w:eastAsia="Calibri"/>
          <w:shd w:val="solid" w:color="FFFFFF" w:fill="auto"/>
        </w:rPr>
        <w:t xml:space="preserve">- Điều 1: </w:t>
      </w:r>
      <w:bookmarkStart w:id="3" w:name="_Hlk199852973"/>
      <w:r w:rsidR="004A1592" w:rsidRPr="004A1592">
        <w:rPr>
          <w:rFonts w:eastAsia="Arial"/>
          <w:bCs/>
          <w:kern w:val="2"/>
          <w:szCs w:val="22"/>
          <w14:ligatures w14:val="standardContextual"/>
        </w:rPr>
        <w:t xml:space="preserve">Phạm </w:t>
      </w:r>
      <w:proofErr w:type="gramStart"/>
      <w:r w:rsidR="004A1592" w:rsidRPr="004A1592">
        <w:rPr>
          <w:rFonts w:eastAsia="Arial"/>
          <w:bCs/>
          <w:kern w:val="2"/>
          <w:szCs w:val="22"/>
          <w14:ligatures w14:val="standardContextual"/>
        </w:rPr>
        <w:t>vi</w:t>
      </w:r>
      <w:proofErr w:type="gramEnd"/>
      <w:r w:rsidR="004A1592" w:rsidRPr="004A1592">
        <w:rPr>
          <w:rFonts w:eastAsia="Arial"/>
          <w:bCs/>
          <w:kern w:val="2"/>
          <w:szCs w:val="22"/>
          <w14:ligatures w14:val="standardContextual"/>
        </w:rPr>
        <w:t xml:space="preserve"> điều chỉnh</w:t>
      </w:r>
      <w:bookmarkEnd w:id="3"/>
      <w:r w:rsidR="004A1592" w:rsidRPr="004A1592">
        <w:rPr>
          <w:rFonts w:eastAsia="Calibri"/>
          <w:shd w:val="solid" w:color="FFFFFF" w:fill="auto"/>
        </w:rPr>
        <w:t>;</w:t>
      </w:r>
    </w:p>
    <w:p w14:paraId="77CFD829" w14:textId="77777777" w:rsidR="004A1592" w:rsidRPr="004A1592" w:rsidRDefault="004A1592" w:rsidP="004A1592">
      <w:pPr>
        <w:spacing w:before="120" w:after="120"/>
        <w:ind w:firstLine="709"/>
        <w:jc w:val="both"/>
        <w:rPr>
          <w:rFonts w:eastAsia="Calibri"/>
          <w:shd w:val="solid" w:color="FFFFFF" w:fill="auto"/>
        </w:rPr>
      </w:pPr>
      <w:r w:rsidRPr="004A1592">
        <w:rPr>
          <w:rFonts w:eastAsia="Calibri"/>
          <w:shd w:val="solid" w:color="FFFFFF" w:fill="auto"/>
        </w:rPr>
        <w:t xml:space="preserve">- Điều 2: </w:t>
      </w:r>
      <w:bookmarkStart w:id="4" w:name="_Hlk199852979"/>
      <w:r w:rsidRPr="004A1592">
        <w:rPr>
          <w:rFonts w:eastAsia="Arial"/>
          <w:bCs/>
          <w:kern w:val="2"/>
          <w:szCs w:val="22"/>
          <w14:ligatures w14:val="standardContextual"/>
        </w:rPr>
        <w:t>Đối tượng áp dụng</w:t>
      </w:r>
      <w:bookmarkEnd w:id="4"/>
      <w:r w:rsidRPr="004A1592">
        <w:rPr>
          <w:rFonts w:eastAsia="Calibri"/>
          <w:shd w:val="solid" w:color="FFFFFF" w:fill="auto"/>
        </w:rPr>
        <w:t>;</w:t>
      </w:r>
    </w:p>
    <w:p w14:paraId="7BA483EB" w14:textId="77777777" w:rsidR="004A1592" w:rsidRPr="004A1592" w:rsidRDefault="004A1592" w:rsidP="004A1592">
      <w:pPr>
        <w:spacing w:before="120" w:after="120"/>
        <w:ind w:firstLine="709"/>
        <w:jc w:val="both"/>
        <w:rPr>
          <w:rFonts w:eastAsia="Arial"/>
          <w:bCs/>
          <w:kern w:val="2"/>
          <w:szCs w:val="22"/>
          <w14:ligatures w14:val="standardContextual"/>
        </w:rPr>
      </w:pPr>
      <w:r w:rsidRPr="004A1592">
        <w:rPr>
          <w:rFonts w:eastAsia="Calibri"/>
          <w:shd w:val="solid" w:color="FFFFFF" w:fill="auto"/>
        </w:rPr>
        <w:lastRenderedPageBreak/>
        <w:t xml:space="preserve">- Điều 3: </w:t>
      </w:r>
      <w:r w:rsidRPr="004A1592">
        <w:rPr>
          <w:rFonts w:eastAsia="Arial"/>
          <w:bCs/>
          <w:kern w:val="2"/>
          <w:szCs w:val="22"/>
          <w14:ligatures w14:val="standardContextual"/>
        </w:rPr>
        <w:t>Quy định chi tiết về trường hợp có nhà ở thuộc sở hữu của mình nhưng cách xa địa điểm làm việc được hưởng chính sách hỗ trợ về nhà ở xã hội;</w:t>
      </w:r>
    </w:p>
    <w:p w14:paraId="7165C548" w14:textId="77777777" w:rsidR="004A1592" w:rsidRPr="004A1592" w:rsidRDefault="004A1592" w:rsidP="004A1592">
      <w:pPr>
        <w:spacing w:before="120" w:after="120"/>
        <w:ind w:firstLine="709"/>
        <w:jc w:val="both"/>
        <w:rPr>
          <w:rFonts w:eastAsia="Arial"/>
          <w:bCs/>
          <w:kern w:val="2"/>
          <w:szCs w:val="22"/>
          <w14:ligatures w14:val="standardContextual"/>
        </w:rPr>
      </w:pPr>
      <w:r w:rsidRPr="004A1592">
        <w:rPr>
          <w:rFonts w:eastAsia="Arial"/>
          <w:bCs/>
          <w:kern w:val="2"/>
          <w:szCs w:val="22"/>
          <w14:ligatures w14:val="standardContextual"/>
        </w:rPr>
        <w:t>- Điều 4. Hiệu lực thi hành;</w:t>
      </w:r>
    </w:p>
    <w:p w14:paraId="684E3F2F" w14:textId="77777777" w:rsidR="004A1592" w:rsidRPr="004A1592" w:rsidRDefault="004A1592" w:rsidP="004A1592">
      <w:pPr>
        <w:spacing w:before="120" w:after="120"/>
        <w:ind w:firstLine="709"/>
        <w:jc w:val="both"/>
        <w:rPr>
          <w:rFonts w:eastAsia="Arial"/>
          <w:kern w:val="2"/>
          <w:szCs w:val="22"/>
          <w14:ligatures w14:val="standardContextual"/>
        </w:rPr>
      </w:pPr>
      <w:r w:rsidRPr="004A1592">
        <w:rPr>
          <w:rFonts w:eastAsia="Arial"/>
          <w:bCs/>
          <w:kern w:val="2"/>
          <w:szCs w:val="22"/>
          <w14:ligatures w14:val="standardContextual"/>
        </w:rPr>
        <w:t>- Điều 5. Trách nhiệm thi hành</w:t>
      </w:r>
      <w:r w:rsidRPr="004A1592">
        <w:rPr>
          <w:rFonts w:eastAsia="Arial"/>
          <w:kern w:val="2"/>
          <w:szCs w:val="22"/>
          <w14:ligatures w14:val="standardContextual"/>
        </w:rPr>
        <w:t>.</w:t>
      </w:r>
    </w:p>
    <w:p w14:paraId="02B65EC4" w14:textId="064453C6" w:rsidR="00030F45" w:rsidRPr="009937BD" w:rsidRDefault="00030F45" w:rsidP="004A1592">
      <w:pPr>
        <w:spacing w:before="120" w:after="120"/>
        <w:jc w:val="both"/>
        <w:rPr>
          <w:b/>
          <w:lang w:val="vi-VN"/>
        </w:rPr>
      </w:pPr>
      <w:r w:rsidRPr="009937BD">
        <w:rPr>
          <w:b/>
          <w:lang w:val="vi-VN"/>
        </w:rPr>
        <w:tab/>
      </w:r>
      <w:r w:rsidR="004A1592">
        <w:rPr>
          <w:b/>
        </w:rPr>
        <w:t>3</w:t>
      </w:r>
      <w:r w:rsidRPr="009937BD">
        <w:rPr>
          <w:b/>
          <w:lang w:val="vi-VN"/>
        </w:rPr>
        <w:t xml:space="preserve">. </w:t>
      </w:r>
      <w:r w:rsidRPr="009937BD">
        <w:rPr>
          <w:b/>
          <w:lang w:val="it-IT"/>
        </w:rPr>
        <w:t>Nội dung cơ bản:</w:t>
      </w:r>
      <w:r w:rsidRPr="009937BD">
        <w:rPr>
          <w:b/>
          <w:lang w:val="vi-VN"/>
        </w:rPr>
        <w:t xml:space="preserve"> </w:t>
      </w:r>
    </w:p>
    <w:p w14:paraId="7E1C23A3" w14:textId="6D9E0582" w:rsidR="004A1592" w:rsidRDefault="004A1592" w:rsidP="004A1592">
      <w:pPr>
        <w:spacing w:before="120" w:after="120"/>
        <w:ind w:firstLine="720"/>
        <w:jc w:val="both"/>
        <w:rPr>
          <w:bCs/>
        </w:rPr>
      </w:pPr>
      <w:r w:rsidRPr="004A1592">
        <w:t xml:space="preserve">Quyết định này quy định chi tiết về </w:t>
      </w:r>
      <w:r w:rsidRPr="004A1592">
        <w:rPr>
          <w:bCs/>
        </w:rPr>
        <w:t>trường hợp có nhà ở thuộc sở hữu của mình nhưng cách xa địa điểm làm việc được hưởng chính sách hỗ trợ về nhà ở xã hội trên địa bàn tỉnh Khánh Hòa</w:t>
      </w:r>
      <w:r>
        <w:rPr>
          <w:bCs/>
        </w:rPr>
        <w:t>.</w:t>
      </w:r>
    </w:p>
    <w:p w14:paraId="71B722F2" w14:textId="3A8FA60C" w:rsidR="004A1592" w:rsidRDefault="004A1592" w:rsidP="004A1592">
      <w:pPr>
        <w:spacing w:before="120" w:after="120"/>
        <w:ind w:firstLine="720"/>
        <w:jc w:val="both"/>
        <w:rPr>
          <w:b/>
          <w:bCs/>
          <w:lang w:val="it-IT"/>
        </w:rPr>
      </w:pPr>
      <w:r w:rsidRPr="004A1592">
        <w:rPr>
          <w:b/>
          <w:bCs/>
        </w:rPr>
        <w:t>V</w:t>
      </w:r>
      <w:r w:rsidRPr="004A1592">
        <w:rPr>
          <w:b/>
          <w:bCs/>
          <w:lang w:val="vi-VN"/>
        </w:rPr>
        <w:t xml:space="preserve">. </w:t>
      </w:r>
      <w:r>
        <w:rPr>
          <w:b/>
          <w:bCs/>
          <w:lang w:val="it-IT"/>
        </w:rPr>
        <w:t>Dự kiến nguồn lực, điều kiện đảm bảo cho việc thi hành</w:t>
      </w:r>
      <w:r w:rsidRPr="004A1592">
        <w:rPr>
          <w:b/>
          <w:bCs/>
          <w:lang w:val="it-IT"/>
        </w:rPr>
        <w:t xml:space="preserve"> Quyết định</w:t>
      </w:r>
      <w:r>
        <w:rPr>
          <w:b/>
          <w:bCs/>
          <w:lang w:val="it-IT"/>
        </w:rPr>
        <w:t xml:space="preserve"> và thời gian trình thông qua</w:t>
      </w:r>
    </w:p>
    <w:p w14:paraId="29262EB3" w14:textId="56767612" w:rsidR="004A1592" w:rsidRPr="004A1592" w:rsidRDefault="004A1592" w:rsidP="004A1592">
      <w:pPr>
        <w:spacing w:before="120" w:after="120"/>
        <w:ind w:firstLine="720"/>
        <w:jc w:val="both"/>
        <w:rPr>
          <w:bCs/>
          <w:lang w:val="it-IT"/>
        </w:rPr>
      </w:pPr>
      <w:r>
        <w:rPr>
          <w:bCs/>
          <w:lang w:val="it-IT"/>
        </w:rPr>
        <w:t>Thời gian trình thông qua t</w:t>
      </w:r>
      <w:r w:rsidRPr="004A1592">
        <w:rPr>
          <w:bCs/>
          <w:lang w:val="it-IT"/>
        </w:rPr>
        <w:t>rong tháng 06/2025.</w:t>
      </w:r>
    </w:p>
    <w:p w14:paraId="65CB86A4" w14:textId="3C599C05" w:rsidR="00156971" w:rsidRPr="009579D6" w:rsidRDefault="00D86FE1" w:rsidP="004A1592">
      <w:pPr>
        <w:spacing w:before="120" w:after="120"/>
        <w:jc w:val="both"/>
        <w:rPr>
          <w:lang w:val="it-IT"/>
        </w:rPr>
      </w:pPr>
      <w:r w:rsidRPr="009937BD">
        <w:rPr>
          <w:lang w:val="it-IT"/>
        </w:rPr>
        <w:tab/>
      </w:r>
      <w:r w:rsidR="007C602D" w:rsidRPr="009937BD">
        <w:rPr>
          <w:lang w:val="it-IT"/>
        </w:rPr>
        <w:t xml:space="preserve">Trên đây là Tờ trình của Sở Xây dựng về </w:t>
      </w:r>
      <w:r w:rsidR="005276C6" w:rsidRPr="009937BD">
        <w:rPr>
          <w:lang w:val="it-IT"/>
        </w:rPr>
        <w:t>d</w:t>
      </w:r>
      <w:r w:rsidR="007C602D" w:rsidRPr="009937BD">
        <w:rPr>
          <w:lang w:val="it-IT"/>
        </w:rPr>
        <w:t xml:space="preserve">ự thảo </w:t>
      </w:r>
      <w:r w:rsidR="004A1592" w:rsidRPr="004A1592">
        <w:t xml:space="preserve">Quyết định này quy định chi tiết về </w:t>
      </w:r>
      <w:r w:rsidR="004A1592" w:rsidRPr="004A1592">
        <w:rPr>
          <w:bCs/>
        </w:rPr>
        <w:t>trường hợp có nhà ở thuộc sở hữu của mình nhưng cách xa địa điểm làm việc được hưởng chính sách hỗ trợ về nhà ở xã hội trên địa bàn tỉnh Khánh Hòa</w:t>
      </w:r>
      <w:r w:rsidR="007C602D" w:rsidRPr="009579D6">
        <w:rPr>
          <w:lang w:val="it-IT"/>
        </w:rPr>
        <w:t xml:space="preserve">. </w:t>
      </w:r>
    </w:p>
    <w:p w14:paraId="3A98449D" w14:textId="61571B9F" w:rsidR="007C602D" w:rsidRPr="009937BD" w:rsidRDefault="007C602D" w:rsidP="004A1592">
      <w:pPr>
        <w:spacing w:before="120" w:after="120"/>
        <w:ind w:firstLine="720"/>
        <w:jc w:val="both"/>
        <w:rPr>
          <w:lang w:val="vi-VN"/>
        </w:rPr>
      </w:pPr>
      <w:r w:rsidRPr="009937BD">
        <w:rPr>
          <w:color w:val="000000" w:themeColor="text1"/>
          <w:lang w:val="it-IT"/>
        </w:rPr>
        <w:t>Sở Xây dựng báo cáo và kính trình UBND tỉnh xem xét, ban hành./.</w:t>
      </w:r>
    </w:p>
    <w:p w14:paraId="7E8D1A91" w14:textId="5F7150F0" w:rsidR="007C602D" w:rsidRPr="00FF2857" w:rsidRDefault="007C602D" w:rsidP="004A1592">
      <w:pPr>
        <w:spacing w:before="120" w:after="120"/>
        <w:jc w:val="center"/>
        <w:rPr>
          <w:i/>
          <w:sz w:val="20"/>
          <w:lang w:val="vi-VN"/>
        </w:rPr>
      </w:pPr>
      <w:r w:rsidRPr="009937BD">
        <w:rPr>
          <w:i/>
          <w:lang w:val="vi-VN"/>
        </w:rPr>
        <w:t>(Gửi kèm theo Tờ trình gồm: (1) Dự thảo Quyết định</w:t>
      </w:r>
      <w:r w:rsidR="009937BD">
        <w:rPr>
          <w:i/>
        </w:rPr>
        <w:t>; (</w:t>
      </w:r>
      <w:r w:rsidR="009579D6">
        <w:rPr>
          <w:i/>
        </w:rPr>
        <w:t>2</w:t>
      </w:r>
      <w:r w:rsidR="009937BD">
        <w:rPr>
          <w:i/>
        </w:rPr>
        <w:t>)</w:t>
      </w:r>
      <w:r w:rsidRPr="00F877B9">
        <w:rPr>
          <w:i/>
          <w:lang w:val="vi-VN"/>
        </w:rPr>
        <w:t xml:space="preserve"> </w:t>
      </w:r>
      <w:r w:rsidR="00DF004E">
        <w:rPr>
          <w:i/>
        </w:rPr>
        <w:t>B</w:t>
      </w:r>
      <w:r w:rsidRPr="00FF2857">
        <w:rPr>
          <w:i/>
          <w:lang w:val="vi-VN"/>
        </w:rPr>
        <w:t>ản</w:t>
      </w:r>
      <w:r w:rsidR="00DF004E">
        <w:rPr>
          <w:i/>
        </w:rPr>
        <w:t>g</w:t>
      </w:r>
      <w:r w:rsidRPr="00FF2857">
        <w:rPr>
          <w:i/>
          <w:lang w:val="vi-VN"/>
        </w:rPr>
        <w:t xml:space="preserve"> tổng hợp</w:t>
      </w:r>
      <w:r w:rsidR="00DF004E">
        <w:rPr>
          <w:i/>
        </w:rPr>
        <w:t xml:space="preserve"> </w:t>
      </w:r>
      <w:r w:rsidRPr="00F877B9">
        <w:rPr>
          <w:i/>
          <w:lang w:val="vi-VN"/>
        </w:rPr>
        <w:t>tiếp thu</w:t>
      </w:r>
      <w:r w:rsidR="00DF004E">
        <w:rPr>
          <w:i/>
        </w:rPr>
        <w:t>, giải trình</w:t>
      </w:r>
      <w:r w:rsidRPr="00F877B9">
        <w:rPr>
          <w:i/>
          <w:lang w:val="vi-VN"/>
        </w:rPr>
        <w:t xml:space="preserve"> ý kiến </w:t>
      </w:r>
      <w:r w:rsidRPr="00FF2857">
        <w:rPr>
          <w:i/>
          <w:lang w:val="vi-VN"/>
        </w:rPr>
        <w:t>góp ý</w:t>
      </w:r>
      <w:r w:rsidR="000C091B">
        <w:rPr>
          <w:i/>
        </w:rPr>
        <w:t>;</w:t>
      </w:r>
      <w:r w:rsidR="000B6CAA">
        <w:rPr>
          <w:i/>
        </w:rPr>
        <w:t xml:space="preserve"> (</w:t>
      </w:r>
      <w:r w:rsidR="009579D6">
        <w:rPr>
          <w:i/>
        </w:rPr>
        <w:t>3</w:t>
      </w:r>
      <w:r w:rsidR="000B6CAA">
        <w:rPr>
          <w:i/>
        </w:rPr>
        <w:t>) Báo cáo thẩm định của Sở Tư pháp;</w:t>
      </w:r>
      <w:r w:rsidR="000C091B">
        <w:rPr>
          <w:i/>
        </w:rPr>
        <w:t xml:space="preserve"> </w:t>
      </w:r>
      <w:r w:rsidR="000C091B" w:rsidRPr="009937BD">
        <w:rPr>
          <w:i/>
          <w:lang w:val="vi-VN"/>
        </w:rPr>
        <w:t>(</w:t>
      </w:r>
      <w:r w:rsidR="009579D6">
        <w:rPr>
          <w:i/>
        </w:rPr>
        <w:t>4</w:t>
      </w:r>
      <w:r w:rsidR="000C091B" w:rsidRPr="009937BD">
        <w:rPr>
          <w:i/>
          <w:lang w:val="vi-VN"/>
        </w:rPr>
        <w:t xml:space="preserve">) </w:t>
      </w:r>
      <w:r w:rsidR="000C091B">
        <w:rPr>
          <w:i/>
        </w:rPr>
        <w:t>B</w:t>
      </w:r>
      <w:r w:rsidR="000C091B" w:rsidRPr="009937BD">
        <w:rPr>
          <w:i/>
          <w:lang w:val="vi-VN"/>
        </w:rPr>
        <w:t xml:space="preserve">áo cáo </w:t>
      </w:r>
      <w:r w:rsidR="000C091B">
        <w:rPr>
          <w:i/>
        </w:rPr>
        <w:t>tiếp thu ý kiến thẩm định</w:t>
      </w:r>
      <w:r w:rsidRPr="00FF2857">
        <w:rPr>
          <w:i/>
          <w:lang w:val="vi-VN"/>
        </w:rPr>
        <w:t>)</w:t>
      </w:r>
    </w:p>
    <w:p w14:paraId="06411D39" w14:textId="77777777" w:rsidR="0009048C" w:rsidRPr="00CF6D04" w:rsidRDefault="0009048C" w:rsidP="00A245BB">
      <w:pPr>
        <w:spacing w:before="60" w:after="60" w:line="360" w:lineRule="atLeast"/>
        <w:jc w:val="both"/>
        <w:rPr>
          <w:sz w:val="18"/>
          <w:szCs w:val="18"/>
          <w:lang w:val="vi-VN"/>
        </w:rPr>
      </w:pPr>
    </w:p>
    <w:tbl>
      <w:tblPr>
        <w:tblW w:w="0" w:type="auto"/>
        <w:tblLook w:val="04A0" w:firstRow="1" w:lastRow="0" w:firstColumn="1" w:lastColumn="0" w:noHBand="0" w:noVBand="1"/>
      </w:tblPr>
      <w:tblGrid>
        <w:gridCol w:w="4535"/>
        <w:gridCol w:w="4537"/>
      </w:tblGrid>
      <w:tr w:rsidR="002A719E" w:rsidRPr="00281B45" w14:paraId="438077B4" w14:textId="77777777" w:rsidTr="00281B45">
        <w:tc>
          <w:tcPr>
            <w:tcW w:w="4644" w:type="dxa"/>
            <w:shd w:val="clear" w:color="auto" w:fill="auto"/>
          </w:tcPr>
          <w:p w14:paraId="368B3321" w14:textId="77777777" w:rsidR="002A719E" w:rsidRPr="00FF2857" w:rsidRDefault="002A719E" w:rsidP="00281B45">
            <w:pPr>
              <w:spacing w:before="120"/>
              <w:jc w:val="both"/>
              <w:rPr>
                <w:b/>
                <w:sz w:val="24"/>
                <w:szCs w:val="24"/>
                <w:lang w:val="vi-VN"/>
              </w:rPr>
            </w:pPr>
            <w:r w:rsidRPr="00FF2857">
              <w:rPr>
                <w:b/>
                <w:i/>
                <w:sz w:val="24"/>
                <w:szCs w:val="24"/>
                <w:lang w:val="vi-VN"/>
              </w:rPr>
              <w:t>Nơi nhận:</w:t>
            </w:r>
            <w:r w:rsidR="002D709A" w:rsidRPr="00FF2857">
              <w:rPr>
                <w:b/>
                <w:i/>
                <w:sz w:val="24"/>
                <w:szCs w:val="24"/>
                <w:lang w:val="vi-VN"/>
              </w:rPr>
              <w:tab/>
            </w:r>
            <w:r w:rsidR="002D709A" w:rsidRPr="00FF2857">
              <w:rPr>
                <w:b/>
                <w:i/>
                <w:sz w:val="24"/>
                <w:szCs w:val="24"/>
                <w:lang w:val="vi-VN"/>
              </w:rPr>
              <w:tab/>
            </w:r>
            <w:r w:rsidR="002D709A" w:rsidRPr="00FF2857">
              <w:rPr>
                <w:b/>
                <w:i/>
                <w:sz w:val="24"/>
                <w:szCs w:val="24"/>
                <w:lang w:val="vi-VN"/>
              </w:rPr>
              <w:tab/>
            </w:r>
            <w:r w:rsidRPr="00FF2857">
              <w:rPr>
                <w:b/>
                <w:i/>
                <w:sz w:val="24"/>
                <w:szCs w:val="24"/>
                <w:lang w:val="vi-VN"/>
              </w:rPr>
              <w:tab/>
            </w:r>
          </w:p>
          <w:p w14:paraId="15353D67" w14:textId="77777777" w:rsidR="002E1BD4" w:rsidRPr="002E1BD4" w:rsidRDefault="002A719E" w:rsidP="00281B45">
            <w:pPr>
              <w:ind w:hanging="360"/>
              <w:jc w:val="both"/>
              <w:rPr>
                <w:sz w:val="24"/>
                <w:szCs w:val="24"/>
                <w:lang w:val="vi-VN"/>
              </w:rPr>
            </w:pPr>
            <w:r w:rsidRPr="00FF2857">
              <w:rPr>
                <w:sz w:val="24"/>
                <w:szCs w:val="24"/>
                <w:lang w:val="vi-VN"/>
              </w:rPr>
              <w:t xml:space="preserve">  -   - </w:t>
            </w:r>
            <w:r w:rsidR="007144D0">
              <w:rPr>
                <w:sz w:val="24"/>
                <w:szCs w:val="24"/>
                <w:lang w:val="vi-VN"/>
              </w:rPr>
              <w:t>Như trên</w:t>
            </w:r>
            <w:r w:rsidRPr="00FF2857">
              <w:rPr>
                <w:sz w:val="24"/>
                <w:szCs w:val="24"/>
                <w:lang w:val="vi-VN"/>
              </w:rPr>
              <w:t>;</w:t>
            </w:r>
            <w:r w:rsidR="002E1BD4">
              <w:rPr>
                <w:sz w:val="24"/>
                <w:szCs w:val="24"/>
                <w:lang w:val="vi-VN"/>
              </w:rPr>
              <w:t xml:space="preserve"> </w:t>
            </w:r>
          </w:p>
          <w:p w14:paraId="368145AD" w14:textId="77777777" w:rsidR="00A81AD5" w:rsidRPr="00FF2857" w:rsidRDefault="00A81AD5" w:rsidP="00281B45">
            <w:pPr>
              <w:jc w:val="both"/>
              <w:rPr>
                <w:sz w:val="24"/>
                <w:szCs w:val="24"/>
                <w:lang w:val="vi-VN"/>
              </w:rPr>
            </w:pPr>
            <w:r w:rsidRPr="00FF2857">
              <w:rPr>
                <w:sz w:val="24"/>
                <w:szCs w:val="24"/>
                <w:lang w:val="vi-VN"/>
              </w:rPr>
              <w:t>- UBND tỉnh (báo cáo);</w:t>
            </w:r>
          </w:p>
          <w:p w14:paraId="185ACC9A" w14:textId="77777777" w:rsidR="002E1BD4" w:rsidRPr="002E1BD4" w:rsidRDefault="002A719E" w:rsidP="00281B45">
            <w:pPr>
              <w:jc w:val="both"/>
              <w:rPr>
                <w:sz w:val="24"/>
                <w:szCs w:val="24"/>
                <w:lang w:val="vi-VN"/>
              </w:rPr>
            </w:pPr>
            <w:r w:rsidRPr="00FF2857">
              <w:rPr>
                <w:sz w:val="24"/>
                <w:szCs w:val="24"/>
                <w:lang w:val="vi-VN"/>
              </w:rPr>
              <w:t xml:space="preserve">- </w:t>
            </w:r>
            <w:r w:rsidR="002E1BD4">
              <w:rPr>
                <w:sz w:val="24"/>
                <w:szCs w:val="24"/>
                <w:lang w:val="vi-VN"/>
              </w:rPr>
              <w:t xml:space="preserve">Văn </w:t>
            </w:r>
            <w:r w:rsidR="00FD71FB">
              <w:rPr>
                <w:sz w:val="24"/>
                <w:szCs w:val="24"/>
                <w:lang w:val="vi-VN"/>
              </w:rPr>
              <w:t>phòng UBND tỉnh;</w:t>
            </w:r>
          </w:p>
          <w:p w14:paraId="6E67DFBF" w14:textId="77777777" w:rsidR="002A719E" w:rsidRDefault="00FD71FB" w:rsidP="00281B45">
            <w:pPr>
              <w:jc w:val="both"/>
              <w:rPr>
                <w:sz w:val="24"/>
                <w:szCs w:val="24"/>
                <w:lang w:val="vi-VN"/>
              </w:rPr>
            </w:pPr>
            <w:r>
              <w:rPr>
                <w:sz w:val="24"/>
                <w:szCs w:val="24"/>
                <w:lang w:val="vi-VN"/>
              </w:rPr>
              <w:t xml:space="preserve">- </w:t>
            </w:r>
            <w:r w:rsidR="00C9160C">
              <w:rPr>
                <w:sz w:val="24"/>
                <w:szCs w:val="24"/>
                <w:lang w:val="vi-VN"/>
              </w:rPr>
              <w:t xml:space="preserve">Giám đốc </w:t>
            </w:r>
            <w:r w:rsidR="00C9160C" w:rsidRPr="00FF2857">
              <w:rPr>
                <w:sz w:val="24"/>
                <w:szCs w:val="24"/>
                <w:lang w:val="vi-VN"/>
              </w:rPr>
              <w:t>Sở</w:t>
            </w:r>
            <w:r w:rsidR="002A719E" w:rsidRPr="00FF2857">
              <w:rPr>
                <w:sz w:val="24"/>
                <w:szCs w:val="24"/>
                <w:lang w:val="vi-VN"/>
              </w:rPr>
              <w:t xml:space="preserve"> (</w:t>
            </w:r>
            <w:r w:rsidR="00C9160C">
              <w:rPr>
                <w:sz w:val="24"/>
                <w:szCs w:val="24"/>
                <w:lang w:val="vi-VN"/>
              </w:rPr>
              <w:t>báo cáo</w:t>
            </w:r>
            <w:r w:rsidR="002A719E" w:rsidRPr="00FF2857">
              <w:rPr>
                <w:sz w:val="24"/>
                <w:szCs w:val="24"/>
                <w:lang w:val="vi-VN"/>
              </w:rPr>
              <w:t>)</w:t>
            </w:r>
            <w:r w:rsidR="00C9160C">
              <w:rPr>
                <w:sz w:val="24"/>
                <w:szCs w:val="24"/>
                <w:lang w:val="vi-VN"/>
              </w:rPr>
              <w:t>;</w:t>
            </w:r>
          </w:p>
          <w:p w14:paraId="21FF9E3F" w14:textId="77777777" w:rsidR="002E1BD4" w:rsidRPr="00C9160C" w:rsidRDefault="002E1BD4" w:rsidP="00281B45">
            <w:pPr>
              <w:jc w:val="both"/>
              <w:rPr>
                <w:sz w:val="24"/>
                <w:szCs w:val="24"/>
                <w:lang w:val="vi-VN"/>
              </w:rPr>
            </w:pPr>
            <w:r>
              <w:rPr>
                <w:sz w:val="24"/>
                <w:szCs w:val="24"/>
                <w:lang w:val="vi-VN"/>
              </w:rPr>
              <w:t xml:space="preserve">- </w:t>
            </w:r>
            <w:r w:rsidR="00FD71FB">
              <w:rPr>
                <w:sz w:val="24"/>
                <w:szCs w:val="24"/>
                <w:lang w:val="vi-VN"/>
              </w:rPr>
              <w:t>Sở Tư pháp;</w:t>
            </w:r>
          </w:p>
          <w:p w14:paraId="084C92A6" w14:textId="4EEFCE2B" w:rsidR="002A719E" w:rsidRPr="00CF6D04" w:rsidRDefault="001246E6" w:rsidP="00465233">
            <w:pPr>
              <w:ind w:hanging="360"/>
              <w:jc w:val="both"/>
              <w:rPr>
                <w:sz w:val="24"/>
                <w:szCs w:val="24"/>
              </w:rPr>
            </w:pPr>
            <w:r w:rsidRPr="00FF2857">
              <w:rPr>
                <w:sz w:val="24"/>
                <w:szCs w:val="24"/>
                <w:lang w:val="vi-VN"/>
              </w:rPr>
              <w:t xml:space="preserve">      - Lưu VT, </w:t>
            </w:r>
            <w:r w:rsidR="00710D8A">
              <w:rPr>
                <w:sz w:val="24"/>
                <w:szCs w:val="24"/>
                <w:lang w:val="vi-VN"/>
              </w:rPr>
              <w:t>QL</w:t>
            </w:r>
            <w:r w:rsidR="00465233">
              <w:rPr>
                <w:sz w:val="24"/>
                <w:szCs w:val="24"/>
              </w:rPr>
              <w:t>N</w:t>
            </w:r>
            <w:r w:rsidR="00710D8A">
              <w:rPr>
                <w:sz w:val="24"/>
                <w:szCs w:val="24"/>
                <w:lang w:val="vi-VN"/>
              </w:rPr>
              <w:t xml:space="preserve">, </w:t>
            </w:r>
            <w:r w:rsidR="00465233">
              <w:rPr>
                <w:sz w:val="24"/>
                <w:szCs w:val="24"/>
              </w:rPr>
              <w:t>ĐSơn</w:t>
            </w:r>
            <w:r w:rsidR="002A719E" w:rsidRPr="00FF2857">
              <w:rPr>
                <w:sz w:val="24"/>
                <w:szCs w:val="24"/>
                <w:lang w:val="vi-VN"/>
              </w:rPr>
              <w:t>.</w:t>
            </w:r>
          </w:p>
        </w:tc>
        <w:tc>
          <w:tcPr>
            <w:tcW w:w="4644" w:type="dxa"/>
            <w:shd w:val="clear" w:color="auto" w:fill="auto"/>
          </w:tcPr>
          <w:p w14:paraId="7CA29EAD" w14:textId="400CD146" w:rsidR="002A719E" w:rsidRPr="00FF2857" w:rsidRDefault="002A719E" w:rsidP="00281B45">
            <w:pPr>
              <w:jc w:val="center"/>
              <w:rPr>
                <w:rFonts w:ascii="Times New Roman Bold" w:hAnsi="Times New Roman Bold"/>
                <w:b/>
                <w:lang w:val="vi-VN"/>
              </w:rPr>
            </w:pPr>
            <w:r w:rsidRPr="00FF2857">
              <w:rPr>
                <w:rFonts w:ascii="Times New Roman Bold" w:hAnsi="Times New Roman Bold"/>
                <w:b/>
                <w:lang w:val="vi-VN"/>
              </w:rPr>
              <w:t>GIÁM ĐỐC</w:t>
            </w:r>
          </w:p>
          <w:p w14:paraId="57A98330" w14:textId="77777777" w:rsidR="00DF68A8" w:rsidRDefault="00DF68A8" w:rsidP="00281B45">
            <w:pPr>
              <w:spacing w:before="120"/>
              <w:jc w:val="center"/>
              <w:rPr>
                <w:rFonts w:asciiTheme="minorHAnsi" w:hAnsiTheme="minorHAnsi"/>
                <w:b/>
              </w:rPr>
            </w:pPr>
          </w:p>
          <w:p w14:paraId="0CC82CE6" w14:textId="77777777" w:rsidR="00CF6D04" w:rsidRPr="00CF6D04" w:rsidRDefault="00CF6D04" w:rsidP="00281B45">
            <w:pPr>
              <w:spacing w:before="120"/>
              <w:jc w:val="center"/>
              <w:rPr>
                <w:rFonts w:asciiTheme="minorHAnsi" w:hAnsiTheme="minorHAnsi"/>
                <w:b/>
              </w:rPr>
            </w:pPr>
          </w:p>
          <w:p w14:paraId="1D1AAA72" w14:textId="77777777" w:rsidR="002A719E" w:rsidRPr="00FF2857" w:rsidRDefault="002A719E" w:rsidP="00281B45">
            <w:pPr>
              <w:spacing w:before="120"/>
              <w:jc w:val="center"/>
              <w:rPr>
                <w:rFonts w:ascii="Times New Roman Bold" w:hAnsi="Times New Roman Bold"/>
                <w:b/>
                <w:lang w:val="vi-VN"/>
              </w:rPr>
            </w:pPr>
          </w:p>
          <w:p w14:paraId="2309A15F" w14:textId="1A79A9FD" w:rsidR="002A719E" w:rsidRPr="00281B45" w:rsidRDefault="0000160F" w:rsidP="009937BD">
            <w:pPr>
              <w:spacing w:before="360"/>
              <w:jc w:val="center"/>
              <w:rPr>
                <w:lang w:val="pt-BR"/>
              </w:rPr>
            </w:pPr>
            <w:r>
              <w:rPr>
                <w:b/>
                <w:lang w:val="pt-BR"/>
              </w:rPr>
              <w:t>Trần Văn Châu</w:t>
            </w:r>
          </w:p>
        </w:tc>
      </w:tr>
    </w:tbl>
    <w:p w14:paraId="327D0517" w14:textId="77777777" w:rsidR="002A719E" w:rsidRDefault="002A719E" w:rsidP="00AA1C67">
      <w:pPr>
        <w:spacing w:before="120"/>
        <w:ind w:firstLine="567"/>
        <w:jc w:val="both"/>
        <w:rPr>
          <w:lang w:val="pt-BR"/>
        </w:rPr>
      </w:pPr>
    </w:p>
    <w:sectPr w:rsidR="002A719E" w:rsidSect="004A1592">
      <w:headerReference w:type="default" r:id="rId8"/>
      <w:footerReference w:type="even" r:id="rId9"/>
      <w:footerReference w:type="default" r:id="rId10"/>
      <w:pgSz w:w="11907" w:h="16840" w:code="9"/>
      <w:pgMar w:top="1134" w:right="1134" w:bottom="851" w:left="1701" w:header="720"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02AD6" w14:textId="77777777" w:rsidR="00B77B2C" w:rsidRDefault="00B77B2C">
      <w:r>
        <w:separator/>
      </w:r>
    </w:p>
  </w:endnote>
  <w:endnote w:type="continuationSeparator" w:id="0">
    <w:p w14:paraId="23EA3118" w14:textId="77777777" w:rsidR="00B77B2C" w:rsidRDefault="00B7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hicken">
    <w:charset w:val="00"/>
    <w:family w:val="modern"/>
    <w:pitch w:val="fixed"/>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imes New Roman Bold">
    <w:altName w:val="Klee One"/>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7F566" w14:textId="77777777" w:rsidR="000F47FA" w:rsidRDefault="00DB35ED" w:rsidP="00964741">
    <w:pPr>
      <w:pStyle w:val="Footer"/>
      <w:framePr w:wrap="around" w:vAnchor="text" w:hAnchor="margin" w:xAlign="right" w:y="1"/>
      <w:rPr>
        <w:rStyle w:val="PageNumber"/>
      </w:rPr>
    </w:pPr>
    <w:r>
      <w:rPr>
        <w:rStyle w:val="PageNumber"/>
      </w:rPr>
      <w:fldChar w:fldCharType="begin"/>
    </w:r>
    <w:r w:rsidR="000F47FA">
      <w:rPr>
        <w:rStyle w:val="PageNumber"/>
      </w:rPr>
      <w:instrText xml:space="preserve">PAGE  </w:instrText>
    </w:r>
    <w:r>
      <w:rPr>
        <w:rStyle w:val="PageNumber"/>
      </w:rPr>
      <w:fldChar w:fldCharType="end"/>
    </w:r>
  </w:p>
  <w:p w14:paraId="2ABE0972" w14:textId="77777777" w:rsidR="000F47FA" w:rsidRDefault="000F47FA" w:rsidP="00964741">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C944" w14:textId="77777777" w:rsidR="000F47FA" w:rsidRDefault="000F47FA" w:rsidP="00DA3DD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89859" w14:textId="77777777" w:rsidR="00B77B2C" w:rsidRDefault="00B77B2C">
      <w:r>
        <w:separator/>
      </w:r>
    </w:p>
  </w:footnote>
  <w:footnote w:type="continuationSeparator" w:id="0">
    <w:p w14:paraId="1AF7AAD2" w14:textId="77777777" w:rsidR="00B77B2C" w:rsidRDefault="00B77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896420"/>
      <w:docPartObj>
        <w:docPartGallery w:val="Page Numbers (Top of Page)"/>
        <w:docPartUnique/>
      </w:docPartObj>
    </w:sdtPr>
    <w:sdtEndPr>
      <w:rPr>
        <w:noProof/>
      </w:rPr>
    </w:sdtEndPr>
    <w:sdtContent>
      <w:p w14:paraId="3D17C670" w14:textId="305D79D2" w:rsidR="00DA3DD6" w:rsidRDefault="00DA3DD6">
        <w:pPr>
          <w:pStyle w:val="Header"/>
          <w:jc w:val="center"/>
        </w:pPr>
        <w:r>
          <w:fldChar w:fldCharType="begin"/>
        </w:r>
        <w:r>
          <w:instrText xml:space="preserve"> PAGE   \* MERGEFORMAT </w:instrText>
        </w:r>
        <w:r>
          <w:fldChar w:fldCharType="separate"/>
        </w:r>
        <w:r w:rsidR="006E31C6">
          <w:rPr>
            <w:noProof/>
          </w:rPr>
          <w:t>2</w:t>
        </w:r>
        <w:r>
          <w:rPr>
            <w:noProof/>
          </w:rPr>
          <w:fldChar w:fldCharType="end"/>
        </w:r>
      </w:p>
    </w:sdtContent>
  </w:sdt>
  <w:p w14:paraId="542485E3" w14:textId="77777777" w:rsidR="00DA3DD6" w:rsidRDefault="00DA3D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C6DBA"/>
    <w:multiLevelType w:val="hybridMultilevel"/>
    <w:tmpl w:val="D56C2596"/>
    <w:lvl w:ilvl="0" w:tplc="F5962C2A">
      <w:start w:val="2"/>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hicken" w:hAnsi="Chicken" w:hint="default"/>
      </w:rPr>
    </w:lvl>
    <w:lvl w:ilvl="2" w:tplc="04090005" w:tentative="1">
      <w:start w:val="1"/>
      <w:numFmt w:val="bullet"/>
      <w:lvlText w:val=""/>
      <w:lvlJc w:val="left"/>
      <w:pPr>
        <w:tabs>
          <w:tab w:val="num" w:pos="2520"/>
        </w:tabs>
        <w:ind w:left="2520" w:hanging="360"/>
      </w:pPr>
      <w:rPr>
        <w:rFonts w:ascii="Marlett" w:hAnsi="Marlett"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hicken" w:hAnsi="Chicken" w:hint="default"/>
      </w:rPr>
    </w:lvl>
    <w:lvl w:ilvl="5" w:tplc="04090005" w:tentative="1">
      <w:start w:val="1"/>
      <w:numFmt w:val="bullet"/>
      <w:lvlText w:val=""/>
      <w:lvlJc w:val="left"/>
      <w:pPr>
        <w:tabs>
          <w:tab w:val="num" w:pos="4680"/>
        </w:tabs>
        <w:ind w:left="4680" w:hanging="360"/>
      </w:pPr>
      <w:rPr>
        <w:rFonts w:ascii="Marlett" w:hAnsi="Marlett"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hicken" w:hAnsi="Chicken" w:hint="default"/>
      </w:rPr>
    </w:lvl>
    <w:lvl w:ilvl="8" w:tplc="04090005" w:tentative="1">
      <w:start w:val="1"/>
      <w:numFmt w:val="bullet"/>
      <w:lvlText w:val=""/>
      <w:lvlJc w:val="left"/>
      <w:pPr>
        <w:tabs>
          <w:tab w:val="num" w:pos="6840"/>
        </w:tabs>
        <w:ind w:left="6840" w:hanging="360"/>
      </w:pPr>
      <w:rPr>
        <w:rFonts w:ascii="Marlett" w:hAnsi="Marlett" w:hint="default"/>
      </w:rPr>
    </w:lvl>
  </w:abstractNum>
  <w:abstractNum w:abstractNumId="1">
    <w:nsid w:val="1C5768F5"/>
    <w:multiLevelType w:val="hybridMultilevel"/>
    <w:tmpl w:val="6CF448F4"/>
    <w:lvl w:ilvl="0" w:tplc="ABD6D60E">
      <w:start w:val="2"/>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hicken" w:hAnsi="Chicken" w:hint="default"/>
      </w:rPr>
    </w:lvl>
    <w:lvl w:ilvl="2" w:tplc="04090005" w:tentative="1">
      <w:start w:val="1"/>
      <w:numFmt w:val="bullet"/>
      <w:lvlText w:val=""/>
      <w:lvlJc w:val="left"/>
      <w:pPr>
        <w:tabs>
          <w:tab w:val="num" w:pos="2520"/>
        </w:tabs>
        <w:ind w:left="2520" w:hanging="360"/>
      </w:pPr>
      <w:rPr>
        <w:rFonts w:ascii="Marlett" w:hAnsi="Marlett"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hicken" w:hAnsi="Chicken" w:hint="default"/>
      </w:rPr>
    </w:lvl>
    <w:lvl w:ilvl="5" w:tplc="04090005" w:tentative="1">
      <w:start w:val="1"/>
      <w:numFmt w:val="bullet"/>
      <w:lvlText w:val=""/>
      <w:lvlJc w:val="left"/>
      <w:pPr>
        <w:tabs>
          <w:tab w:val="num" w:pos="4680"/>
        </w:tabs>
        <w:ind w:left="4680" w:hanging="360"/>
      </w:pPr>
      <w:rPr>
        <w:rFonts w:ascii="Marlett" w:hAnsi="Marlett"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hicken" w:hAnsi="Chicken" w:hint="default"/>
      </w:rPr>
    </w:lvl>
    <w:lvl w:ilvl="8" w:tplc="04090005" w:tentative="1">
      <w:start w:val="1"/>
      <w:numFmt w:val="bullet"/>
      <w:lvlText w:val=""/>
      <w:lvlJc w:val="left"/>
      <w:pPr>
        <w:tabs>
          <w:tab w:val="num" w:pos="6840"/>
        </w:tabs>
        <w:ind w:left="6840" w:hanging="360"/>
      </w:pPr>
      <w:rPr>
        <w:rFonts w:ascii="Marlett" w:hAnsi="Marlett" w:hint="default"/>
      </w:rPr>
    </w:lvl>
  </w:abstractNum>
  <w:abstractNum w:abstractNumId="2">
    <w:nsid w:val="1CE06D54"/>
    <w:multiLevelType w:val="hybridMultilevel"/>
    <w:tmpl w:val="8FBC91B0"/>
    <w:lvl w:ilvl="0" w:tplc="CC264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990A5A"/>
    <w:multiLevelType w:val="hybridMultilevel"/>
    <w:tmpl w:val="D430C63E"/>
    <w:lvl w:ilvl="0" w:tplc="396425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DBA5156"/>
    <w:multiLevelType w:val="hybridMultilevel"/>
    <w:tmpl w:val="E8C6933E"/>
    <w:lvl w:ilvl="0" w:tplc="5CDA922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A8500F9"/>
    <w:multiLevelType w:val="hybridMultilevel"/>
    <w:tmpl w:val="6F602C96"/>
    <w:lvl w:ilvl="0" w:tplc="0AEC4F94">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328"/>
    <w:rsid w:val="00000EB3"/>
    <w:rsid w:val="00001358"/>
    <w:rsid w:val="0000160F"/>
    <w:rsid w:val="00001683"/>
    <w:rsid w:val="00001C4B"/>
    <w:rsid w:val="00002EE4"/>
    <w:rsid w:val="0000378F"/>
    <w:rsid w:val="000043A2"/>
    <w:rsid w:val="00004BDF"/>
    <w:rsid w:val="00004F76"/>
    <w:rsid w:val="000054C8"/>
    <w:rsid w:val="000054D8"/>
    <w:rsid w:val="00005E2A"/>
    <w:rsid w:val="0000726D"/>
    <w:rsid w:val="00007C5D"/>
    <w:rsid w:val="00010342"/>
    <w:rsid w:val="0001098F"/>
    <w:rsid w:val="00011583"/>
    <w:rsid w:val="00012301"/>
    <w:rsid w:val="00012A17"/>
    <w:rsid w:val="00012D35"/>
    <w:rsid w:val="000139FB"/>
    <w:rsid w:val="00013C89"/>
    <w:rsid w:val="000146A7"/>
    <w:rsid w:val="00015A59"/>
    <w:rsid w:val="00015DC8"/>
    <w:rsid w:val="00015FCD"/>
    <w:rsid w:val="0001633E"/>
    <w:rsid w:val="00016BFB"/>
    <w:rsid w:val="000173D8"/>
    <w:rsid w:val="00017E1B"/>
    <w:rsid w:val="000202D0"/>
    <w:rsid w:val="0002050A"/>
    <w:rsid w:val="00020555"/>
    <w:rsid w:val="00021210"/>
    <w:rsid w:val="00021F21"/>
    <w:rsid w:val="000224E3"/>
    <w:rsid w:val="00022B64"/>
    <w:rsid w:val="0002366A"/>
    <w:rsid w:val="00023F69"/>
    <w:rsid w:val="00024055"/>
    <w:rsid w:val="000248D2"/>
    <w:rsid w:val="0002537C"/>
    <w:rsid w:val="00026446"/>
    <w:rsid w:val="0003094E"/>
    <w:rsid w:val="000309A9"/>
    <w:rsid w:val="00030F45"/>
    <w:rsid w:val="0003134E"/>
    <w:rsid w:val="00032755"/>
    <w:rsid w:val="0003299B"/>
    <w:rsid w:val="00032DD4"/>
    <w:rsid w:val="00033200"/>
    <w:rsid w:val="0003450A"/>
    <w:rsid w:val="0003503E"/>
    <w:rsid w:val="000361A7"/>
    <w:rsid w:val="00036B8F"/>
    <w:rsid w:val="0003725E"/>
    <w:rsid w:val="000376FA"/>
    <w:rsid w:val="000408EA"/>
    <w:rsid w:val="000411C0"/>
    <w:rsid w:val="000417EF"/>
    <w:rsid w:val="00041CDC"/>
    <w:rsid w:val="00041EC5"/>
    <w:rsid w:val="00042258"/>
    <w:rsid w:val="00042262"/>
    <w:rsid w:val="000450F7"/>
    <w:rsid w:val="000455AD"/>
    <w:rsid w:val="0005083B"/>
    <w:rsid w:val="00050E4A"/>
    <w:rsid w:val="0005198B"/>
    <w:rsid w:val="00051E20"/>
    <w:rsid w:val="00051F89"/>
    <w:rsid w:val="0005314D"/>
    <w:rsid w:val="00054301"/>
    <w:rsid w:val="00055B1E"/>
    <w:rsid w:val="00055D33"/>
    <w:rsid w:val="00055DD9"/>
    <w:rsid w:val="00056EF1"/>
    <w:rsid w:val="00057776"/>
    <w:rsid w:val="00060905"/>
    <w:rsid w:val="00061012"/>
    <w:rsid w:val="00062A80"/>
    <w:rsid w:val="0006368E"/>
    <w:rsid w:val="0006414A"/>
    <w:rsid w:val="0006424D"/>
    <w:rsid w:val="00065302"/>
    <w:rsid w:val="0006635D"/>
    <w:rsid w:val="00066FAD"/>
    <w:rsid w:val="00070980"/>
    <w:rsid w:val="00070A43"/>
    <w:rsid w:val="000711D3"/>
    <w:rsid w:val="000712C7"/>
    <w:rsid w:val="00071C6D"/>
    <w:rsid w:val="00074A5C"/>
    <w:rsid w:val="0007611F"/>
    <w:rsid w:val="00076E4F"/>
    <w:rsid w:val="00077866"/>
    <w:rsid w:val="00077B01"/>
    <w:rsid w:val="000813B1"/>
    <w:rsid w:val="00082104"/>
    <w:rsid w:val="00082A9A"/>
    <w:rsid w:val="00082D19"/>
    <w:rsid w:val="00082D59"/>
    <w:rsid w:val="00083007"/>
    <w:rsid w:val="000831F6"/>
    <w:rsid w:val="00083792"/>
    <w:rsid w:val="00083EFB"/>
    <w:rsid w:val="00084313"/>
    <w:rsid w:val="00084324"/>
    <w:rsid w:val="000848A1"/>
    <w:rsid w:val="0008563E"/>
    <w:rsid w:val="0008576E"/>
    <w:rsid w:val="000876C1"/>
    <w:rsid w:val="00087F31"/>
    <w:rsid w:val="0009048C"/>
    <w:rsid w:val="0009098A"/>
    <w:rsid w:val="000909B3"/>
    <w:rsid w:val="00090C7A"/>
    <w:rsid w:val="00091D2C"/>
    <w:rsid w:val="00092357"/>
    <w:rsid w:val="000930AE"/>
    <w:rsid w:val="00094A11"/>
    <w:rsid w:val="00094C86"/>
    <w:rsid w:val="00094CFF"/>
    <w:rsid w:val="00096BAA"/>
    <w:rsid w:val="00097572"/>
    <w:rsid w:val="00097C9C"/>
    <w:rsid w:val="000A05A6"/>
    <w:rsid w:val="000A0C6C"/>
    <w:rsid w:val="000A1149"/>
    <w:rsid w:val="000A15E7"/>
    <w:rsid w:val="000A1E6E"/>
    <w:rsid w:val="000A28AB"/>
    <w:rsid w:val="000A2C58"/>
    <w:rsid w:val="000A3483"/>
    <w:rsid w:val="000A3FA5"/>
    <w:rsid w:val="000A400A"/>
    <w:rsid w:val="000A4D54"/>
    <w:rsid w:val="000A58D7"/>
    <w:rsid w:val="000A68BB"/>
    <w:rsid w:val="000A7240"/>
    <w:rsid w:val="000A72B9"/>
    <w:rsid w:val="000A78FC"/>
    <w:rsid w:val="000B11E4"/>
    <w:rsid w:val="000B1C2C"/>
    <w:rsid w:val="000B279E"/>
    <w:rsid w:val="000B2A58"/>
    <w:rsid w:val="000B3F15"/>
    <w:rsid w:val="000B43A4"/>
    <w:rsid w:val="000B4EF5"/>
    <w:rsid w:val="000B5C57"/>
    <w:rsid w:val="000B6CAA"/>
    <w:rsid w:val="000B7342"/>
    <w:rsid w:val="000B7476"/>
    <w:rsid w:val="000C00F1"/>
    <w:rsid w:val="000C091B"/>
    <w:rsid w:val="000C1716"/>
    <w:rsid w:val="000C18E0"/>
    <w:rsid w:val="000C310A"/>
    <w:rsid w:val="000C3EB3"/>
    <w:rsid w:val="000C4D5C"/>
    <w:rsid w:val="000C5631"/>
    <w:rsid w:val="000C59DB"/>
    <w:rsid w:val="000C60F2"/>
    <w:rsid w:val="000C6341"/>
    <w:rsid w:val="000C66D3"/>
    <w:rsid w:val="000C71DA"/>
    <w:rsid w:val="000C7A80"/>
    <w:rsid w:val="000C7B27"/>
    <w:rsid w:val="000D02E7"/>
    <w:rsid w:val="000D1F89"/>
    <w:rsid w:val="000D4086"/>
    <w:rsid w:val="000D450F"/>
    <w:rsid w:val="000D4AF5"/>
    <w:rsid w:val="000D4C60"/>
    <w:rsid w:val="000D5077"/>
    <w:rsid w:val="000D59A6"/>
    <w:rsid w:val="000D6187"/>
    <w:rsid w:val="000D64DF"/>
    <w:rsid w:val="000D7150"/>
    <w:rsid w:val="000D7286"/>
    <w:rsid w:val="000D74AF"/>
    <w:rsid w:val="000E148A"/>
    <w:rsid w:val="000E17F0"/>
    <w:rsid w:val="000E1F29"/>
    <w:rsid w:val="000E26BB"/>
    <w:rsid w:val="000E30EF"/>
    <w:rsid w:val="000E3109"/>
    <w:rsid w:val="000E3224"/>
    <w:rsid w:val="000E32C4"/>
    <w:rsid w:val="000E35B6"/>
    <w:rsid w:val="000E36C0"/>
    <w:rsid w:val="000E4A6A"/>
    <w:rsid w:val="000E4BE1"/>
    <w:rsid w:val="000E5563"/>
    <w:rsid w:val="000E56A8"/>
    <w:rsid w:val="000E585E"/>
    <w:rsid w:val="000E5CC4"/>
    <w:rsid w:val="000E6F4E"/>
    <w:rsid w:val="000E7918"/>
    <w:rsid w:val="000E7BF0"/>
    <w:rsid w:val="000E7FB4"/>
    <w:rsid w:val="000F0EC8"/>
    <w:rsid w:val="000F108E"/>
    <w:rsid w:val="000F2A13"/>
    <w:rsid w:val="000F2B9E"/>
    <w:rsid w:val="000F31ED"/>
    <w:rsid w:val="000F3936"/>
    <w:rsid w:val="000F4087"/>
    <w:rsid w:val="000F47FA"/>
    <w:rsid w:val="000F487E"/>
    <w:rsid w:val="000F5E78"/>
    <w:rsid w:val="000F6D0B"/>
    <w:rsid w:val="000F6DDB"/>
    <w:rsid w:val="000F6E55"/>
    <w:rsid w:val="000F7257"/>
    <w:rsid w:val="000F7617"/>
    <w:rsid w:val="0010020D"/>
    <w:rsid w:val="001004A4"/>
    <w:rsid w:val="00100B96"/>
    <w:rsid w:val="00100BA9"/>
    <w:rsid w:val="00100D50"/>
    <w:rsid w:val="001017A8"/>
    <w:rsid w:val="00102679"/>
    <w:rsid w:val="00102D68"/>
    <w:rsid w:val="00104559"/>
    <w:rsid w:val="001061A8"/>
    <w:rsid w:val="00106A88"/>
    <w:rsid w:val="001071E0"/>
    <w:rsid w:val="001075F3"/>
    <w:rsid w:val="0010798E"/>
    <w:rsid w:val="00110B7D"/>
    <w:rsid w:val="00110E2B"/>
    <w:rsid w:val="00111D37"/>
    <w:rsid w:val="001123A6"/>
    <w:rsid w:val="00113F07"/>
    <w:rsid w:val="001143E9"/>
    <w:rsid w:val="0011519C"/>
    <w:rsid w:val="0011629E"/>
    <w:rsid w:val="001164CB"/>
    <w:rsid w:val="00116654"/>
    <w:rsid w:val="0011680C"/>
    <w:rsid w:val="0011798A"/>
    <w:rsid w:val="00120234"/>
    <w:rsid w:val="00120FA1"/>
    <w:rsid w:val="00121A8D"/>
    <w:rsid w:val="00121ABF"/>
    <w:rsid w:val="00122B51"/>
    <w:rsid w:val="00123E39"/>
    <w:rsid w:val="00124638"/>
    <w:rsid w:val="001246E6"/>
    <w:rsid w:val="00126CC4"/>
    <w:rsid w:val="001274BA"/>
    <w:rsid w:val="001302C9"/>
    <w:rsid w:val="0013063A"/>
    <w:rsid w:val="001308C8"/>
    <w:rsid w:val="0013096A"/>
    <w:rsid w:val="00130B7B"/>
    <w:rsid w:val="00131E80"/>
    <w:rsid w:val="00132524"/>
    <w:rsid w:val="00132FE2"/>
    <w:rsid w:val="001334A4"/>
    <w:rsid w:val="00133596"/>
    <w:rsid w:val="001339AD"/>
    <w:rsid w:val="00133BCA"/>
    <w:rsid w:val="00133D2A"/>
    <w:rsid w:val="0013461A"/>
    <w:rsid w:val="00134A2C"/>
    <w:rsid w:val="001350A4"/>
    <w:rsid w:val="001357AE"/>
    <w:rsid w:val="001368E6"/>
    <w:rsid w:val="00137803"/>
    <w:rsid w:val="001405FA"/>
    <w:rsid w:val="0014093E"/>
    <w:rsid w:val="00142DE5"/>
    <w:rsid w:val="00142E25"/>
    <w:rsid w:val="00143186"/>
    <w:rsid w:val="0014434E"/>
    <w:rsid w:val="0014461B"/>
    <w:rsid w:val="00145C55"/>
    <w:rsid w:val="00145DBF"/>
    <w:rsid w:val="00146BD6"/>
    <w:rsid w:val="00146D10"/>
    <w:rsid w:val="0014705F"/>
    <w:rsid w:val="00150552"/>
    <w:rsid w:val="0015064C"/>
    <w:rsid w:val="001507EA"/>
    <w:rsid w:val="001517F0"/>
    <w:rsid w:val="00151D50"/>
    <w:rsid w:val="0015241A"/>
    <w:rsid w:val="001526AF"/>
    <w:rsid w:val="00152ED3"/>
    <w:rsid w:val="0015401D"/>
    <w:rsid w:val="001551B1"/>
    <w:rsid w:val="00155436"/>
    <w:rsid w:val="00155F87"/>
    <w:rsid w:val="0015601B"/>
    <w:rsid w:val="001564AD"/>
    <w:rsid w:val="00156971"/>
    <w:rsid w:val="00157F0B"/>
    <w:rsid w:val="00160208"/>
    <w:rsid w:val="00160ACA"/>
    <w:rsid w:val="00160AD4"/>
    <w:rsid w:val="001620E1"/>
    <w:rsid w:val="00163660"/>
    <w:rsid w:val="00165890"/>
    <w:rsid w:val="00166B87"/>
    <w:rsid w:val="00166FB2"/>
    <w:rsid w:val="00167002"/>
    <w:rsid w:val="0017021C"/>
    <w:rsid w:val="001708A9"/>
    <w:rsid w:val="00171D97"/>
    <w:rsid w:val="00171DCB"/>
    <w:rsid w:val="00171FF4"/>
    <w:rsid w:val="00172E8D"/>
    <w:rsid w:val="001739AC"/>
    <w:rsid w:val="00173A4C"/>
    <w:rsid w:val="001744E1"/>
    <w:rsid w:val="001747A3"/>
    <w:rsid w:val="00174A50"/>
    <w:rsid w:val="00175F1B"/>
    <w:rsid w:val="00176578"/>
    <w:rsid w:val="001765E1"/>
    <w:rsid w:val="001768C8"/>
    <w:rsid w:val="00176E7C"/>
    <w:rsid w:val="001771D7"/>
    <w:rsid w:val="00177402"/>
    <w:rsid w:val="0017790A"/>
    <w:rsid w:val="00177F58"/>
    <w:rsid w:val="00180625"/>
    <w:rsid w:val="001806BD"/>
    <w:rsid w:val="00181063"/>
    <w:rsid w:val="0018175B"/>
    <w:rsid w:val="00181A4A"/>
    <w:rsid w:val="0018274E"/>
    <w:rsid w:val="00182821"/>
    <w:rsid w:val="00183DBB"/>
    <w:rsid w:val="00183FC2"/>
    <w:rsid w:val="00184508"/>
    <w:rsid w:val="00184521"/>
    <w:rsid w:val="00184E57"/>
    <w:rsid w:val="00185232"/>
    <w:rsid w:val="00185B70"/>
    <w:rsid w:val="001864D9"/>
    <w:rsid w:val="0018752B"/>
    <w:rsid w:val="001912B5"/>
    <w:rsid w:val="00191537"/>
    <w:rsid w:val="001927C0"/>
    <w:rsid w:val="00192EEA"/>
    <w:rsid w:val="00193382"/>
    <w:rsid w:val="0019341D"/>
    <w:rsid w:val="001934F7"/>
    <w:rsid w:val="00193963"/>
    <w:rsid w:val="00194055"/>
    <w:rsid w:val="001940E3"/>
    <w:rsid w:val="001942B8"/>
    <w:rsid w:val="001964BD"/>
    <w:rsid w:val="001964F3"/>
    <w:rsid w:val="00197B29"/>
    <w:rsid w:val="001A092B"/>
    <w:rsid w:val="001A3D60"/>
    <w:rsid w:val="001A74BE"/>
    <w:rsid w:val="001A7584"/>
    <w:rsid w:val="001A7D91"/>
    <w:rsid w:val="001B02EF"/>
    <w:rsid w:val="001B08A9"/>
    <w:rsid w:val="001B1A96"/>
    <w:rsid w:val="001B41F1"/>
    <w:rsid w:val="001B4922"/>
    <w:rsid w:val="001B50BE"/>
    <w:rsid w:val="001B5B46"/>
    <w:rsid w:val="001B5C8A"/>
    <w:rsid w:val="001B64DA"/>
    <w:rsid w:val="001B68E2"/>
    <w:rsid w:val="001B6CC5"/>
    <w:rsid w:val="001C0D03"/>
    <w:rsid w:val="001C1645"/>
    <w:rsid w:val="001C1D4E"/>
    <w:rsid w:val="001C1FB5"/>
    <w:rsid w:val="001C2F04"/>
    <w:rsid w:val="001C35B7"/>
    <w:rsid w:val="001C379B"/>
    <w:rsid w:val="001C3A9D"/>
    <w:rsid w:val="001C4C41"/>
    <w:rsid w:val="001C4E36"/>
    <w:rsid w:val="001C52E2"/>
    <w:rsid w:val="001C547B"/>
    <w:rsid w:val="001C5481"/>
    <w:rsid w:val="001C5C48"/>
    <w:rsid w:val="001C6A0E"/>
    <w:rsid w:val="001C7DD4"/>
    <w:rsid w:val="001D0072"/>
    <w:rsid w:val="001D0216"/>
    <w:rsid w:val="001D14A4"/>
    <w:rsid w:val="001D1586"/>
    <w:rsid w:val="001D1658"/>
    <w:rsid w:val="001D1C5E"/>
    <w:rsid w:val="001D1D72"/>
    <w:rsid w:val="001D2B3F"/>
    <w:rsid w:val="001D3408"/>
    <w:rsid w:val="001D4F0F"/>
    <w:rsid w:val="001D53A1"/>
    <w:rsid w:val="001D5BF8"/>
    <w:rsid w:val="001D5C9D"/>
    <w:rsid w:val="001D6270"/>
    <w:rsid w:val="001D632E"/>
    <w:rsid w:val="001D6C07"/>
    <w:rsid w:val="001E0D26"/>
    <w:rsid w:val="001E25EA"/>
    <w:rsid w:val="001E4418"/>
    <w:rsid w:val="001E48EE"/>
    <w:rsid w:val="001E54CB"/>
    <w:rsid w:val="001E6705"/>
    <w:rsid w:val="001E6794"/>
    <w:rsid w:val="001E76BD"/>
    <w:rsid w:val="001E7E30"/>
    <w:rsid w:val="001F0268"/>
    <w:rsid w:val="001F10D8"/>
    <w:rsid w:val="001F14B0"/>
    <w:rsid w:val="001F205C"/>
    <w:rsid w:val="001F20F4"/>
    <w:rsid w:val="001F368E"/>
    <w:rsid w:val="001F384A"/>
    <w:rsid w:val="001F3EB8"/>
    <w:rsid w:val="001F3ECC"/>
    <w:rsid w:val="001F53F9"/>
    <w:rsid w:val="001F7A65"/>
    <w:rsid w:val="00200970"/>
    <w:rsid w:val="00200BBD"/>
    <w:rsid w:val="0020179D"/>
    <w:rsid w:val="00201811"/>
    <w:rsid w:val="00201A82"/>
    <w:rsid w:val="00201A96"/>
    <w:rsid w:val="00201D90"/>
    <w:rsid w:val="002035A5"/>
    <w:rsid w:val="0020362B"/>
    <w:rsid w:val="00203D3C"/>
    <w:rsid w:val="00204FE0"/>
    <w:rsid w:val="0020683B"/>
    <w:rsid w:val="0020693A"/>
    <w:rsid w:val="00206A13"/>
    <w:rsid w:val="0020783B"/>
    <w:rsid w:val="0021031C"/>
    <w:rsid w:val="002114F4"/>
    <w:rsid w:val="00211DC6"/>
    <w:rsid w:val="00212D20"/>
    <w:rsid w:val="0021323B"/>
    <w:rsid w:val="002133CB"/>
    <w:rsid w:val="00213469"/>
    <w:rsid w:val="00214184"/>
    <w:rsid w:val="002147CB"/>
    <w:rsid w:val="002148ED"/>
    <w:rsid w:val="002149CB"/>
    <w:rsid w:val="00217A09"/>
    <w:rsid w:val="00217A8B"/>
    <w:rsid w:val="00217EE3"/>
    <w:rsid w:val="00220905"/>
    <w:rsid w:val="00220C03"/>
    <w:rsid w:val="002218CD"/>
    <w:rsid w:val="00221F98"/>
    <w:rsid w:val="0022338A"/>
    <w:rsid w:val="00223AD1"/>
    <w:rsid w:val="0022410A"/>
    <w:rsid w:val="0022422A"/>
    <w:rsid w:val="0022468E"/>
    <w:rsid w:val="00225B1D"/>
    <w:rsid w:val="002261D0"/>
    <w:rsid w:val="0022651F"/>
    <w:rsid w:val="002265D0"/>
    <w:rsid w:val="00226F3B"/>
    <w:rsid w:val="00227BED"/>
    <w:rsid w:val="00231A89"/>
    <w:rsid w:val="00231CE8"/>
    <w:rsid w:val="00232C12"/>
    <w:rsid w:val="00233C94"/>
    <w:rsid w:val="00234C19"/>
    <w:rsid w:val="002363FD"/>
    <w:rsid w:val="00236BF1"/>
    <w:rsid w:val="00236D39"/>
    <w:rsid w:val="00237525"/>
    <w:rsid w:val="002377A2"/>
    <w:rsid w:val="0024076C"/>
    <w:rsid w:val="00240BE5"/>
    <w:rsid w:val="00240EEB"/>
    <w:rsid w:val="002410D0"/>
    <w:rsid w:val="00242272"/>
    <w:rsid w:val="00242307"/>
    <w:rsid w:val="00242D25"/>
    <w:rsid w:val="0024375A"/>
    <w:rsid w:val="0024379D"/>
    <w:rsid w:val="00243EDF"/>
    <w:rsid w:val="00246384"/>
    <w:rsid w:val="00246474"/>
    <w:rsid w:val="0024712D"/>
    <w:rsid w:val="00247F08"/>
    <w:rsid w:val="002502CE"/>
    <w:rsid w:val="002522F2"/>
    <w:rsid w:val="00252AB6"/>
    <w:rsid w:val="00252F07"/>
    <w:rsid w:val="0025309E"/>
    <w:rsid w:val="00254B64"/>
    <w:rsid w:val="00254E3D"/>
    <w:rsid w:val="00255A73"/>
    <w:rsid w:val="002562AD"/>
    <w:rsid w:val="002571D7"/>
    <w:rsid w:val="00260762"/>
    <w:rsid w:val="00260968"/>
    <w:rsid w:val="00261D0C"/>
    <w:rsid w:val="00261E56"/>
    <w:rsid w:val="00261EEC"/>
    <w:rsid w:val="00262B80"/>
    <w:rsid w:val="00262CCC"/>
    <w:rsid w:val="00263D6D"/>
    <w:rsid w:val="002642B2"/>
    <w:rsid w:val="00264A39"/>
    <w:rsid w:val="0026559E"/>
    <w:rsid w:val="00265AED"/>
    <w:rsid w:val="00265DFD"/>
    <w:rsid w:val="00266182"/>
    <w:rsid w:val="002665AE"/>
    <w:rsid w:val="00267F9E"/>
    <w:rsid w:val="00270648"/>
    <w:rsid w:val="00270D32"/>
    <w:rsid w:val="00270DDE"/>
    <w:rsid w:val="00271299"/>
    <w:rsid w:val="00271605"/>
    <w:rsid w:val="0027188E"/>
    <w:rsid w:val="00271A21"/>
    <w:rsid w:val="00272BB4"/>
    <w:rsid w:val="002737A4"/>
    <w:rsid w:val="002741D0"/>
    <w:rsid w:val="002748A1"/>
    <w:rsid w:val="00276F9E"/>
    <w:rsid w:val="00277D98"/>
    <w:rsid w:val="00277F79"/>
    <w:rsid w:val="0028055F"/>
    <w:rsid w:val="00280631"/>
    <w:rsid w:val="002807EA"/>
    <w:rsid w:val="00280AEB"/>
    <w:rsid w:val="00281B45"/>
    <w:rsid w:val="00281EA5"/>
    <w:rsid w:val="002821DB"/>
    <w:rsid w:val="002821F9"/>
    <w:rsid w:val="0028287F"/>
    <w:rsid w:val="002833E0"/>
    <w:rsid w:val="002834C8"/>
    <w:rsid w:val="00284D19"/>
    <w:rsid w:val="002855B4"/>
    <w:rsid w:val="002878C6"/>
    <w:rsid w:val="002906D4"/>
    <w:rsid w:val="00290803"/>
    <w:rsid w:val="00291313"/>
    <w:rsid w:val="00292B98"/>
    <w:rsid w:val="00293516"/>
    <w:rsid w:val="00293763"/>
    <w:rsid w:val="002940DB"/>
    <w:rsid w:val="00294603"/>
    <w:rsid w:val="00294A20"/>
    <w:rsid w:val="00295D79"/>
    <w:rsid w:val="00295F84"/>
    <w:rsid w:val="00296E09"/>
    <w:rsid w:val="002972E4"/>
    <w:rsid w:val="0029738D"/>
    <w:rsid w:val="00297F98"/>
    <w:rsid w:val="002A11DB"/>
    <w:rsid w:val="002A1FA0"/>
    <w:rsid w:val="002A2050"/>
    <w:rsid w:val="002A2ECE"/>
    <w:rsid w:val="002A35C0"/>
    <w:rsid w:val="002A465A"/>
    <w:rsid w:val="002A4A18"/>
    <w:rsid w:val="002A52BB"/>
    <w:rsid w:val="002A588B"/>
    <w:rsid w:val="002A669F"/>
    <w:rsid w:val="002A67E0"/>
    <w:rsid w:val="002A68CB"/>
    <w:rsid w:val="002A719E"/>
    <w:rsid w:val="002A7667"/>
    <w:rsid w:val="002B0436"/>
    <w:rsid w:val="002B0E54"/>
    <w:rsid w:val="002B0EEF"/>
    <w:rsid w:val="002B1B08"/>
    <w:rsid w:val="002B1D14"/>
    <w:rsid w:val="002B22A3"/>
    <w:rsid w:val="002B23A0"/>
    <w:rsid w:val="002B23A7"/>
    <w:rsid w:val="002B2FFF"/>
    <w:rsid w:val="002B30BD"/>
    <w:rsid w:val="002B333A"/>
    <w:rsid w:val="002B337D"/>
    <w:rsid w:val="002B4AC0"/>
    <w:rsid w:val="002B5266"/>
    <w:rsid w:val="002B5D42"/>
    <w:rsid w:val="002B675D"/>
    <w:rsid w:val="002B6A5D"/>
    <w:rsid w:val="002B7671"/>
    <w:rsid w:val="002B7710"/>
    <w:rsid w:val="002B7B79"/>
    <w:rsid w:val="002B7EED"/>
    <w:rsid w:val="002C0F12"/>
    <w:rsid w:val="002C130B"/>
    <w:rsid w:val="002C1596"/>
    <w:rsid w:val="002C1648"/>
    <w:rsid w:val="002C2C8F"/>
    <w:rsid w:val="002C2F88"/>
    <w:rsid w:val="002C2FE6"/>
    <w:rsid w:val="002C3E46"/>
    <w:rsid w:val="002C446E"/>
    <w:rsid w:val="002C4941"/>
    <w:rsid w:val="002C57ED"/>
    <w:rsid w:val="002C5802"/>
    <w:rsid w:val="002C5EBA"/>
    <w:rsid w:val="002D036C"/>
    <w:rsid w:val="002D186B"/>
    <w:rsid w:val="002D1D46"/>
    <w:rsid w:val="002D2860"/>
    <w:rsid w:val="002D3CAD"/>
    <w:rsid w:val="002D3CEF"/>
    <w:rsid w:val="002D45D3"/>
    <w:rsid w:val="002D4CFB"/>
    <w:rsid w:val="002D5322"/>
    <w:rsid w:val="002D55FD"/>
    <w:rsid w:val="002D5F5F"/>
    <w:rsid w:val="002D5FCE"/>
    <w:rsid w:val="002D686B"/>
    <w:rsid w:val="002D6EF7"/>
    <w:rsid w:val="002D7027"/>
    <w:rsid w:val="002D709A"/>
    <w:rsid w:val="002D7506"/>
    <w:rsid w:val="002D7B34"/>
    <w:rsid w:val="002E06F1"/>
    <w:rsid w:val="002E151E"/>
    <w:rsid w:val="002E1BD4"/>
    <w:rsid w:val="002E2044"/>
    <w:rsid w:val="002E2298"/>
    <w:rsid w:val="002E2D26"/>
    <w:rsid w:val="002E30C2"/>
    <w:rsid w:val="002E30EE"/>
    <w:rsid w:val="002E44CB"/>
    <w:rsid w:val="002E5A73"/>
    <w:rsid w:val="002E635F"/>
    <w:rsid w:val="002E6555"/>
    <w:rsid w:val="002E6EB8"/>
    <w:rsid w:val="002F01CD"/>
    <w:rsid w:val="002F09DA"/>
    <w:rsid w:val="002F118F"/>
    <w:rsid w:val="002F19F8"/>
    <w:rsid w:val="002F1AB9"/>
    <w:rsid w:val="002F1CEF"/>
    <w:rsid w:val="002F2009"/>
    <w:rsid w:val="002F3AD7"/>
    <w:rsid w:val="002F5830"/>
    <w:rsid w:val="002F5BB8"/>
    <w:rsid w:val="002F61A3"/>
    <w:rsid w:val="002F6D5F"/>
    <w:rsid w:val="002F6EF8"/>
    <w:rsid w:val="002F7284"/>
    <w:rsid w:val="002F73DA"/>
    <w:rsid w:val="00300130"/>
    <w:rsid w:val="00300EC8"/>
    <w:rsid w:val="003012FD"/>
    <w:rsid w:val="00301352"/>
    <w:rsid w:val="0030188A"/>
    <w:rsid w:val="00301A95"/>
    <w:rsid w:val="0030203D"/>
    <w:rsid w:val="00302C9C"/>
    <w:rsid w:val="00303A16"/>
    <w:rsid w:val="00304109"/>
    <w:rsid w:val="0030442A"/>
    <w:rsid w:val="003046DC"/>
    <w:rsid w:val="00304E56"/>
    <w:rsid w:val="003051D9"/>
    <w:rsid w:val="00305582"/>
    <w:rsid w:val="003057B7"/>
    <w:rsid w:val="00305DC0"/>
    <w:rsid w:val="00307357"/>
    <w:rsid w:val="0030792B"/>
    <w:rsid w:val="003105F0"/>
    <w:rsid w:val="003106A5"/>
    <w:rsid w:val="00311868"/>
    <w:rsid w:val="00314363"/>
    <w:rsid w:val="003145E5"/>
    <w:rsid w:val="003148F1"/>
    <w:rsid w:val="003149D0"/>
    <w:rsid w:val="00315C7E"/>
    <w:rsid w:val="003172D4"/>
    <w:rsid w:val="003177C8"/>
    <w:rsid w:val="003217D0"/>
    <w:rsid w:val="00321B61"/>
    <w:rsid w:val="00322D4E"/>
    <w:rsid w:val="003237AC"/>
    <w:rsid w:val="00323E15"/>
    <w:rsid w:val="00324400"/>
    <w:rsid w:val="003247D6"/>
    <w:rsid w:val="00324C43"/>
    <w:rsid w:val="00324CF4"/>
    <w:rsid w:val="00325B5D"/>
    <w:rsid w:val="00325B79"/>
    <w:rsid w:val="00325D99"/>
    <w:rsid w:val="0032619F"/>
    <w:rsid w:val="00327AC5"/>
    <w:rsid w:val="00327D38"/>
    <w:rsid w:val="00327F17"/>
    <w:rsid w:val="00330F73"/>
    <w:rsid w:val="003311BD"/>
    <w:rsid w:val="00331686"/>
    <w:rsid w:val="00331690"/>
    <w:rsid w:val="003323B9"/>
    <w:rsid w:val="00332555"/>
    <w:rsid w:val="00332FBB"/>
    <w:rsid w:val="003331A0"/>
    <w:rsid w:val="003338CC"/>
    <w:rsid w:val="003352D9"/>
    <w:rsid w:val="00335B36"/>
    <w:rsid w:val="003363AD"/>
    <w:rsid w:val="0033664D"/>
    <w:rsid w:val="00336AD4"/>
    <w:rsid w:val="003376D3"/>
    <w:rsid w:val="003379B4"/>
    <w:rsid w:val="00340872"/>
    <w:rsid w:val="00341BAC"/>
    <w:rsid w:val="00342739"/>
    <w:rsid w:val="00342BB8"/>
    <w:rsid w:val="00342BF6"/>
    <w:rsid w:val="00342F46"/>
    <w:rsid w:val="0034328E"/>
    <w:rsid w:val="0034502A"/>
    <w:rsid w:val="00345FAE"/>
    <w:rsid w:val="003463A4"/>
    <w:rsid w:val="00346B91"/>
    <w:rsid w:val="00347381"/>
    <w:rsid w:val="003474C7"/>
    <w:rsid w:val="00347D61"/>
    <w:rsid w:val="003500D9"/>
    <w:rsid w:val="00350774"/>
    <w:rsid w:val="00351425"/>
    <w:rsid w:val="00351587"/>
    <w:rsid w:val="003518E7"/>
    <w:rsid w:val="00351E35"/>
    <w:rsid w:val="00351E9E"/>
    <w:rsid w:val="00352821"/>
    <w:rsid w:val="00352966"/>
    <w:rsid w:val="00352B6B"/>
    <w:rsid w:val="00354914"/>
    <w:rsid w:val="003551DF"/>
    <w:rsid w:val="00355573"/>
    <w:rsid w:val="0035561A"/>
    <w:rsid w:val="00355C8A"/>
    <w:rsid w:val="003568A5"/>
    <w:rsid w:val="00360B06"/>
    <w:rsid w:val="00360EF1"/>
    <w:rsid w:val="00360F64"/>
    <w:rsid w:val="0036140B"/>
    <w:rsid w:val="00361C8A"/>
    <w:rsid w:val="00362003"/>
    <w:rsid w:val="00362228"/>
    <w:rsid w:val="00362821"/>
    <w:rsid w:val="00363A15"/>
    <w:rsid w:val="00363B95"/>
    <w:rsid w:val="00363E2C"/>
    <w:rsid w:val="0036598D"/>
    <w:rsid w:val="003661BF"/>
    <w:rsid w:val="00366BED"/>
    <w:rsid w:val="00367FBD"/>
    <w:rsid w:val="00370250"/>
    <w:rsid w:val="00370392"/>
    <w:rsid w:val="00371E70"/>
    <w:rsid w:val="00372F10"/>
    <w:rsid w:val="00375451"/>
    <w:rsid w:val="00375D4A"/>
    <w:rsid w:val="0037679B"/>
    <w:rsid w:val="003778F6"/>
    <w:rsid w:val="00380123"/>
    <w:rsid w:val="00380206"/>
    <w:rsid w:val="00380388"/>
    <w:rsid w:val="00380685"/>
    <w:rsid w:val="00380974"/>
    <w:rsid w:val="00381759"/>
    <w:rsid w:val="00384736"/>
    <w:rsid w:val="003848D1"/>
    <w:rsid w:val="00384B4D"/>
    <w:rsid w:val="00385A3C"/>
    <w:rsid w:val="0038616D"/>
    <w:rsid w:val="00386451"/>
    <w:rsid w:val="003878E9"/>
    <w:rsid w:val="00390564"/>
    <w:rsid w:val="00391901"/>
    <w:rsid w:val="00391BC7"/>
    <w:rsid w:val="003937E5"/>
    <w:rsid w:val="00393A6F"/>
    <w:rsid w:val="00393C54"/>
    <w:rsid w:val="00393D06"/>
    <w:rsid w:val="00393D1F"/>
    <w:rsid w:val="0039403D"/>
    <w:rsid w:val="00394EAC"/>
    <w:rsid w:val="003954DD"/>
    <w:rsid w:val="00396B0A"/>
    <w:rsid w:val="00397ABD"/>
    <w:rsid w:val="003A0D8B"/>
    <w:rsid w:val="003A23AC"/>
    <w:rsid w:val="003A27EA"/>
    <w:rsid w:val="003A2B15"/>
    <w:rsid w:val="003A2B25"/>
    <w:rsid w:val="003A3161"/>
    <w:rsid w:val="003A3A11"/>
    <w:rsid w:val="003A406C"/>
    <w:rsid w:val="003A41D1"/>
    <w:rsid w:val="003A5263"/>
    <w:rsid w:val="003A5731"/>
    <w:rsid w:val="003A5928"/>
    <w:rsid w:val="003A6085"/>
    <w:rsid w:val="003A6827"/>
    <w:rsid w:val="003A684F"/>
    <w:rsid w:val="003A6AB7"/>
    <w:rsid w:val="003A710C"/>
    <w:rsid w:val="003A7E1F"/>
    <w:rsid w:val="003B0CDA"/>
    <w:rsid w:val="003B0EE2"/>
    <w:rsid w:val="003B1422"/>
    <w:rsid w:val="003B14F4"/>
    <w:rsid w:val="003B1801"/>
    <w:rsid w:val="003B1C32"/>
    <w:rsid w:val="003B1CE2"/>
    <w:rsid w:val="003B213A"/>
    <w:rsid w:val="003B2E51"/>
    <w:rsid w:val="003B2F5D"/>
    <w:rsid w:val="003B33A7"/>
    <w:rsid w:val="003B393A"/>
    <w:rsid w:val="003B443C"/>
    <w:rsid w:val="003B5398"/>
    <w:rsid w:val="003B5D8E"/>
    <w:rsid w:val="003B5EEC"/>
    <w:rsid w:val="003B7173"/>
    <w:rsid w:val="003B7324"/>
    <w:rsid w:val="003B7D93"/>
    <w:rsid w:val="003C04F7"/>
    <w:rsid w:val="003C0860"/>
    <w:rsid w:val="003C1A6F"/>
    <w:rsid w:val="003C1CF4"/>
    <w:rsid w:val="003C24A9"/>
    <w:rsid w:val="003C24D0"/>
    <w:rsid w:val="003C27CE"/>
    <w:rsid w:val="003C3176"/>
    <w:rsid w:val="003C31D6"/>
    <w:rsid w:val="003C3CCC"/>
    <w:rsid w:val="003C46B3"/>
    <w:rsid w:val="003C5123"/>
    <w:rsid w:val="003C57F2"/>
    <w:rsid w:val="003C5916"/>
    <w:rsid w:val="003C5CCF"/>
    <w:rsid w:val="003C7B2E"/>
    <w:rsid w:val="003D2860"/>
    <w:rsid w:val="003D2AB2"/>
    <w:rsid w:val="003D3C84"/>
    <w:rsid w:val="003D4035"/>
    <w:rsid w:val="003D40C3"/>
    <w:rsid w:val="003D447E"/>
    <w:rsid w:val="003D4D67"/>
    <w:rsid w:val="003D56AE"/>
    <w:rsid w:val="003E150C"/>
    <w:rsid w:val="003E1542"/>
    <w:rsid w:val="003E222A"/>
    <w:rsid w:val="003E28CE"/>
    <w:rsid w:val="003E3439"/>
    <w:rsid w:val="003E458A"/>
    <w:rsid w:val="003E4A69"/>
    <w:rsid w:val="003E513A"/>
    <w:rsid w:val="003E56CD"/>
    <w:rsid w:val="003E7401"/>
    <w:rsid w:val="003F05C8"/>
    <w:rsid w:val="003F0A73"/>
    <w:rsid w:val="003F112B"/>
    <w:rsid w:val="003F1431"/>
    <w:rsid w:val="003F1A26"/>
    <w:rsid w:val="003F37B6"/>
    <w:rsid w:val="003F4E21"/>
    <w:rsid w:val="003F584C"/>
    <w:rsid w:val="003F5E7E"/>
    <w:rsid w:val="003F678E"/>
    <w:rsid w:val="003F762B"/>
    <w:rsid w:val="00400F9C"/>
    <w:rsid w:val="0040142C"/>
    <w:rsid w:val="00401567"/>
    <w:rsid w:val="00401DE1"/>
    <w:rsid w:val="00401F74"/>
    <w:rsid w:val="00402A52"/>
    <w:rsid w:val="00402E62"/>
    <w:rsid w:val="00402FA0"/>
    <w:rsid w:val="004030B5"/>
    <w:rsid w:val="00404238"/>
    <w:rsid w:val="0040429D"/>
    <w:rsid w:val="004049EE"/>
    <w:rsid w:val="00404AB6"/>
    <w:rsid w:val="00404B7E"/>
    <w:rsid w:val="00404DC5"/>
    <w:rsid w:val="00405282"/>
    <w:rsid w:val="00405DB2"/>
    <w:rsid w:val="0040681D"/>
    <w:rsid w:val="00406D3B"/>
    <w:rsid w:val="00407A9A"/>
    <w:rsid w:val="00407D4A"/>
    <w:rsid w:val="0041075C"/>
    <w:rsid w:val="00411115"/>
    <w:rsid w:val="00411D11"/>
    <w:rsid w:val="00412942"/>
    <w:rsid w:val="00412992"/>
    <w:rsid w:val="00412D74"/>
    <w:rsid w:val="00412D7B"/>
    <w:rsid w:val="004136C7"/>
    <w:rsid w:val="00413D8B"/>
    <w:rsid w:val="0041441F"/>
    <w:rsid w:val="00414EE0"/>
    <w:rsid w:val="004155CC"/>
    <w:rsid w:val="004156A9"/>
    <w:rsid w:val="00416657"/>
    <w:rsid w:val="004167B7"/>
    <w:rsid w:val="00416848"/>
    <w:rsid w:val="00416E25"/>
    <w:rsid w:val="004175EA"/>
    <w:rsid w:val="00417BB0"/>
    <w:rsid w:val="00420C0D"/>
    <w:rsid w:val="00421C88"/>
    <w:rsid w:val="00421EE3"/>
    <w:rsid w:val="004223E1"/>
    <w:rsid w:val="004230C8"/>
    <w:rsid w:val="00423C3C"/>
    <w:rsid w:val="00423EBC"/>
    <w:rsid w:val="004245C8"/>
    <w:rsid w:val="004247E7"/>
    <w:rsid w:val="00424DE5"/>
    <w:rsid w:val="00425686"/>
    <w:rsid w:val="00426780"/>
    <w:rsid w:val="0042746C"/>
    <w:rsid w:val="00427920"/>
    <w:rsid w:val="00430039"/>
    <w:rsid w:val="004302CB"/>
    <w:rsid w:val="00432D05"/>
    <w:rsid w:val="004336FD"/>
    <w:rsid w:val="00433AF5"/>
    <w:rsid w:val="00433FE2"/>
    <w:rsid w:val="00435310"/>
    <w:rsid w:val="004360C8"/>
    <w:rsid w:val="00437073"/>
    <w:rsid w:val="004372AF"/>
    <w:rsid w:val="00440DA2"/>
    <w:rsid w:val="00441142"/>
    <w:rsid w:val="00441A9D"/>
    <w:rsid w:val="004424A3"/>
    <w:rsid w:val="0044376E"/>
    <w:rsid w:val="00444044"/>
    <w:rsid w:val="00444612"/>
    <w:rsid w:val="0044554C"/>
    <w:rsid w:val="00445613"/>
    <w:rsid w:val="0044578F"/>
    <w:rsid w:val="004459CA"/>
    <w:rsid w:val="00445B16"/>
    <w:rsid w:val="00446026"/>
    <w:rsid w:val="00446132"/>
    <w:rsid w:val="004461A9"/>
    <w:rsid w:val="0045086F"/>
    <w:rsid w:val="00450CF8"/>
    <w:rsid w:val="004518E3"/>
    <w:rsid w:val="004519BD"/>
    <w:rsid w:val="00451C06"/>
    <w:rsid w:val="00451E48"/>
    <w:rsid w:val="00451F41"/>
    <w:rsid w:val="00452B9E"/>
    <w:rsid w:val="00453491"/>
    <w:rsid w:val="00453E5B"/>
    <w:rsid w:val="004540B4"/>
    <w:rsid w:val="004547B6"/>
    <w:rsid w:val="004548B1"/>
    <w:rsid w:val="00454905"/>
    <w:rsid w:val="00454D7D"/>
    <w:rsid w:val="004550E7"/>
    <w:rsid w:val="004559DE"/>
    <w:rsid w:val="00455DB0"/>
    <w:rsid w:val="0045618C"/>
    <w:rsid w:val="00456276"/>
    <w:rsid w:val="004565BF"/>
    <w:rsid w:val="0045689D"/>
    <w:rsid w:val="004575A6"/>
    <w:rsid w:val="004604FB"/>
    <w:rsid w:val="00460D02"/>
    <w:rsid w:val="00461CEA"/>
    <w:rsid w:val="00462400"/>
    <w:rsid w:val="00462468"/>
    <w:rsid w:val="004639D8"/>
    <w:rsid w:val="00463F53"/>
    <w:rsid w:val="00464503"/>
    <w:rsid w:val="004648B6"/>
    <w:rsid w:val="00465233"/>
    <w:rsid w:val="004664B0"/>
    <w:rsid w:val="00466599"/>
    <w:rsid w:val="00466610"/>
    <w:rsid w:val="00467A6E"/>
    <w:rsid w:val="004702C3"/>
    <w:rsid w:val="00470645"/>
    <w:rsid w:val="00470E8F"/>
    <w:rsid w:val="00471325"/>
    <w:rsid w:val="00472BBA"/>
    <w:rsid w:val="004731F6"/>
    <w:rsid w:val="004735F2"/>
    <w:rsid w:val="00474F30"/>
    <w:rsid w:val="004751E0"/>
    <w:rsid w:val="00475BBE"/>
    <w:rsid w:val="004760B4"/>
    <w:rsid w:val="004765E4"/>
    <w:rsid w:val="0047756B"/>
    <w:rsid w:val="004806CB"/>
    <w:rsid w:val="00480CC7"/>
    <w:rsid w:val="00481810"/>
    <w:rsid w:val="00481E6C"/>
    <w:rsid w:val="00481E74"/>
    <w:rsid w:val="00481FB5"/>
    <w:rsid w:val="00482012"/>
    <w:rsid w:val="00482CFF"/>
    <w:rsid w:val="0048325B"/>
    <w:rsid w:val="0048427F"/>
    <w:rsid w:val="004854AF"/>
    <w:rsid w:val="00485715"/>
    <w:rsid w:val="00485927"/>
    <w:rsid w:val="00485B30"/>
    <w:rsid w:val="004861D0"/>
    <w:rsid w:val="00487501"/>
    <w:rsid w:val="00487A86"/>
    <w:rsid w:val="00490077"/>
    <w:rsid w:val="00490B5F"/>
    <w:rsid w:val="00490C8B"/>
    <w:rsid w:val="00490D47"/>
    <w:rsid w:val="00491149"/>
    <w:rsid w:val="0049130F"/>
    <w:rsid w:val="004917FC"/>
    <w:rsid w:val="00491E60"/>
    <w:rsid w:val="004928AC"/>
    <w:rsid w:val="0049322E"/>
    <w:rsid w:val="004933E6"/>
    <w:rsid w:val="00494051"/>
    <w:rsid w:val="00495E57"/>
    <w:rsid w:val="00495F91"/>
    <w:rsid w:val="00496048"/>
    <w:rsid w:val="004979A2"/>
    <w:rsid w:val="004979AD"/>
    <w:rsid w:val="004A0911"/>
    <w:rsid w:val="004A097C"/>
    <w:rsid w:val="004A0F85"/>
    <w:rsid w:val="004A1340"/>
    <w:rsid w:val="004A1592"/>
    <w:rsid w:val="004A1930"/>
    <w:rsid w:val="004A29D3"/>
    <w:rsid w:val="004A3724"/>
    <w:rsid w:val="004A4041"/>
    <w:rsid w:val="004A425E"/>
    <w:rsid w:val="004A4264"/>
    <w:rsid w:val="004A4538"/>
    <w:rsid w:val="004A462A"/>
    <w:rsid w:val="004A4755"/>
    <w:rsid w:val="004A5419"/>
    <w:rsid w:val="004A5438"/>
    <w:rsid w:val="004A58FE"/>
    <w:rsid w:val="004A5B8A"/>
    <w:rsid w:val="004A6B71"/>
    <w:rsid w:val="004A6D8A"/>
    <w:rsid w:val="004A795C"/>
    <w:rsid w:val="004B0539"/>
    <w:rsid w:val="004B2543"/>
    <w:rsid w:val="004B2AEF"/>
    <w:rsid w:val="004B511C"/>
    <w:rsid w:val="004B543A"/>
    <w:rsid w:val="004B6511"/>
    <w:rsid w:val="004B714E"/>
    <w:rsid w:val="004B7235"/>
    <w:rsid w:val="004B7282"/>
    <w:rsid w:val="004C01BA"/>
    <w:rsid w:val="004C0C78"/>
    <w:rsid w:val="004C1B4A"/>
    <w:rsid w:val="004C1F4C"/>
    <w:rsid w:val="004C2377"/>
    <w:rsid w:val="004C2848"/>
    <w:rsid w:val="004C2FEF"/>
    <w:rsid w:val="004C405A"/>
    <w:rsid w:val="004C47F7"/>
    <w:rsid w:val="004C51E2"/>
    <w:rsid w:val="004C5717"/>
    <w:rsid w:val="004C57DB"/>
    <w:rsid w:val="004C66BF"/>
    <w:rsid w:val="004C7455"/>
    <w:rsid w:val="004D019D"/>
    <w:rsid w:val="004D03E2"/>
    <w:rsid w:val="004D193B"/>
    <w:rsid w:val="004D1E55"/>
    <w:rsid w:val="004D1E5A"/>
    <w:rsid w:val="004D1F61"/>
    <w:rsid w:val="004D21A5"/>
    <w:rsid w:val="004D2203"/>
    <w:rsid w:val="004D2506"/>
    <w:rsid w:val="004D2A8F"/>
    <w:rsid w:val="004D3FB0"/>
    <w:rsid w:val="004D618A"/>
    <w:rsid w:val="004D67A9"/>
    <w:rsid w:val="004D686E"/>
    <w:rsid w:val="004D6E4E"/>
    <w:rsid w:val="004D7588"/>
    <w:rsid w:val="004D7DB6"/>
    <w:rsid w:val="004D7F71"/>
    <w:rsid w:val="004E03B7"/>
    <w:rsid w:val="004E06D5"/>
    <w:rsid w:val="004E0EE8"/>
    <w:rsid w:val="004E1669"/>
    <w:rsid w:val="004E27BF"/>
    <w:rsid w:val="004E4495"/>
    <w:rsid w:val="004E4540"/>
    <w:rsid w:val="004E4D3F"/>
    <w:rsid w:val="004E4D7A"/>
    <w:rsid w:val="004E5D80"/>
    <w:rsid w:val="004E60D0"/>
    <w:rsid w:val="004E6B76"/>
    <w:rsid w:val="004E7D08"/>
    <w:rsid w:val="004F1EC0"/>
    <w:rsid w:val="004F3153"/>
    <w:rsid w:val="004F4B75"/>
    <w:rsid w:val="004F4FD4"/>
    <w:rsid w:val="004F5E19"/>
    <w:rsid w:val="004F7115"/>
    <w:rsid w:val="004F73A0"/>
    <w:rsid w:val="004F7DC5"/>
    <w:rsid w:val="004F7EE4"/>
    <w:rsid w:val="005007DA"/>
    <w:rsid w:val="0050089C"/>
    <w:rsid w:val="005011F8"/>
    <w:rsid w:val="00502D9E"/>
    <w:rsid w:val="00503C01"/>
    <w:rsid w:val="00503DEC"/>
    <w:rsid w:val="00504D75"/>
    <w:rsid w:val="00505055"/>
    <w:rsid w:val="00505469"/>
    <w:rsid w:val="00505943"/>
    <w:rsid w:val="00506B70"/>
    <w:rsid w:val="00506E86"/>
    <w:rsid w:val="00507B14"/>
    <w:rsid w:val="00507CA1"/>
    <w:rsid w:val="00507D8B"/>
    <w:rsid w:val="0051010E"/>
    <w:rsid w:val="005103BD"/>
    <w:rsid w:val="005106AD"/>
    <w:rsid w:val="0051102C"/>
    <w:rsid w:val="0051149C"/>
    <w:rsid w:val="0051161D"/>
    <w:rsid w:val="00512143"/>
    <w:rsid w:val="0051217C"/>
    <w:rsid w:val="005123B7"/>
    <w:rsid w:val="00512BE0"/>
    <w:rsid w:val="00512D3E"/>
    <w:rsid w:val="00512E57"/>
    <w:rsid w:val="00514154"/>
    <w:rsid w:val="00515259"/>
    <w:rsid w:val="005159C3"/>
    <w:rsid w:val="00515C97"/>
    <w:rsid w:val="0051606C"/>
    <w:rsid w:val="00516369"/>
    <w:rsid w:val="00516618"/>
    <w:rsid w:val="005168C6"/>
    <w:rsid w:val="005168D7"/>
    <w:rsid w:val="00517BE7"/>
    <w:rsid w:val="005200F6"/>
    <w:rsid w:val="005201CB"/>
    <w:rsid w:val="005207BD"/>
    <w:rsid w:val="005216BB"/>
    <w:rsid w:val="00522114"/>
    <w:rsid w:val="00522649"/>
    <w:rsid w:val="00522770"/>
    <w:rsid w:val="00522C6D"/>
    <w:rsid w:val="00523411"/>
    <w:rsid w:val="005239E1"/>
    <w:rsid w:val="00524660"/>
    <w:rsid w:val="00525BF8"/>
    <w:rsid w:val="00525FD8"/>
    <w:rsid w:val="0052610C"/>
    <w:rsid w:val="00526A96"/>
    <w:rsid w:val="005276C6"/>
    <w:rsid w:val="00527811"/>
    <w:rsid w:val="005304CA"/>
    <w:rsid w:val="00530977"/>
    <w:rsid w:val="005310A3"/>
    <w:rsid w:val="00531826"/>
    <w:rsid w:val="00532CBE"/>
    <w:rsid w:val="005336AB"/>
    <w:rsid w:val="00533CDA"/>
    <w:rsid w:val="00533CDF"/>
    <w:rsid w:val="00534200"/>
    <w:rsid w:val="00534CD5"/>
    <w:rsid w:val="00534DA0"/>
    <w:rsid w:val="005355D5"/>
    <w:rsid w:val="00536EA2"/>
    <w:rsid w:val="005370DF"/>
    <w:rsid w:val="00537197"/>
    <w:rsid w:val="00540491"/>
    <w:rsid w:val="0054095D"/>
    <w:rsid w:val="0054119E"/>
    <w:rsid w:val="00541AF8"/>
    <w:rsid w:val="00542064"/>
    <w:rsid w:val="005439BD"/>
    <w:rsid w:val="00544FA2"/>
    <w:rsid w:val="005461AD"/>
    <w:rsid w:val="005468B2"/>
    <w:rsid w:val="005471CD"/>
    <w:rsid w:val="005478EE"/>
    <w:rsid w:val="00547F5F"/>
    <w:rsid w:val="005508E0"/>
    <w:rsid w:val="005513DB"/>
    <w:rsid w:val="00553DE8"/>
    <w:rsid w:val="00554103"/>
    <w:rsid w:val="00555394"/>
    <w:rsid w:val="0055552D"/>
    <w:rsid w:val="0055582B"/>
    <w:rsid w:val="00555840"/>
    <w:rsid w:val="00555EBA"/>
    <w:rsid w:val="00555FFE"/>
    <w:rsid w:val="0055602A"/>
    <w:rsid w:val="005560CA"/>
    <w:rsid w:val="00556E50"/>
    <w:rsid w:val="00557056"/>
    <w:rsid w:val="005578B8"/>
    <w:rsid w:val="00560C00"/>
    <w:rsid w:val="0056134E"/>
    <w:rsid w:val="005628E6"/>
    <w:rsid w:val="005629FD"/>
    <w:rsid w:val="005640B7"/>
    <w:rsid w:val="00564BDC"/>
    <w:rsid w:val="00565010"/>
    <w:rsid w:val="0056528E"/>
    <w:rsid w:val="005653F9"/>
    <w:rsid w:val="005656CB"/>
    <w:rsid w:val="0056681B"/>
    <w:rsid w:val="00566FD2"/>
    <w:rsid w:val="00567A15"/>
    <w:rsid w:val="00567DAE"/>
    <w:rsid w:val="0057011D"/>
    <w:rsid w:val="0057122A"/>
    <w:rsid w:val="00571707"/>
    <w:rsid w:val="00571767"/>
    <w:rsid w:val="0057194B"/>
    <w:rsid w:val="005720C7"/>
    <w:rsid w:val="00573135"/>
    <w:rsid w:val="005731D4"/>
    <w:rsid w:val="0057406F"/>
    <w:rsid w:val="00575115"/>
    <w:rsid w:val="005754DF"/>
    <w:rsid w:val="005762DE"/>
    <w:rsid w:val="0057774B"/>
    <w:rsid w:val="00577B8D"/>
    <w:rsid w:val="005802ED"/>
    <w:rsid w:val="005809C1"/>
    <w:rsid w:val="005812D2"/>
    <w:rsid w:val="005829D7"/>
    <w:rsid w:val="00582ADD"/>
    <w:rsid w:val="00582CBD"/>
    <w:rsid w:val="00582E41"/>
    <w:rsid w:val="00583E2E"/>
    <w:rsid w:val="00586560"/>
    <w:rsid w:val="00586C62"/>
    <w:rsid w:val="00587B60"/>
    <w:rsid w:val="005901BB"/>
    <w:rsid w:val="00590326"/>
    <w:rsid w:val="005906F7"/>
    <w:rsid w:val="005929F4"/>
    <w:rsid w:val="0059356D"/>
    <w:rsid w:val="00594720"/>
    <w:rsid w:val="00595153"/>
    <w:rsid w:val="00595348"/>
    <w:rsid w:val="00595A47"/>
    <w:rsid w:val="00596746"/>
    <w:rsid w:val="005975B6"/>
    <w:rsid w:val="005978F8"/>
    <w:rsid w:val="005A03EC"/>
    <w:rsid w:val="005A09D1"/>
    <w:rsid w:val="005A0B34"/>
    <w:rsid w:val="005A1675"/>
    <w:rsid w:val="005A1968"/>
    <w:rsid w:val="005A1A78"/>
    <w:rsid w:val="005A35CA"/>
    <w:rsid w:val="005A3993"/>
    <w:rsid w:val="005A5ABF"/>
    <w:rsid w:val="005A5B13"/>
    <w:rsid w:val="005A620C"/>
    <w:rsid w:val="005A7282"/>
    <w:rsid w:val="005B0B7A"/>
    <w:rsid w:val="005B146C"/>
    <w:rsid w:val="005B14CE"/>
    <w:rsid w:val="005B177E"/>
    <w:rsid w:val="005B19B8"/>
    <w:rsid w:val="005B19E1"/>
    <w:rsid w:val="005B1C08"/>
    <w:rsid w:val="005B20DB"/>
    <w:rsid w:val="005B2186"/>
    <w:rsid w:val="005B38DA"/>
    <w:rsid w:val="005B41B6"/>
    <w:rsid w:val="005B4BD7"/>
    <w:rsid w:val="005B64B5"/>
    <w:rsid w:val="005B6C17"/>
    <w:rsid w:val="005B6C22"/>
    <w:rsid w:val="005B7021"/>
    <w:rsid w:val="005C0E60"/>
    <w:rsid w:val="005C1507"/>
    <w:rsid w:val="005C198E"/>
    <w:rsid w:val="005C2E30"/>
    <w:rsid w:val="005C4027"/>
    <w:rsid w:val="005C44BB"/>
    <w:rsid w:val="005C490F"/>
    <w:rsid w:val="005C4CC1"/>
    <w:rsid w:val="005C515C"/>
    <w:rsid w:val="005C5715"/>
    <w:rsid w:val="005C5830"/>
    <w:rsid w:val="005C5899"/>
    <w:rsid w:val="005C7AC5"/>
    <w:rsid w:val="005C7B68"/>
    <w:rsid w:val="005D09EC"/>
    <w:rsid w:val="005D0C9F"/>
    <w:rsid w:val="005D1A7C"/>
    <w:rsid w:val="005D1EB5"/>
    <w:rsid w:val="005D2108"/>
    <w:rsid w:val="005D226E"/>
    <w:rsid w:val="005D2A66"/>
    <w:rsid w:val="005D2ACF"/>
    <w:rsid w:val="005D2EDA"/>
    <w:rsid w:val="005D3857"/>
    <w:rsid w:val="005D4222"/>
    <w:rsid w:val="005D49AE"/>
    <w:rsid w:val="005D4D25"/>
    <w:rsid w:val="005D576F"/>
    <w:rsid w:val="005D577E"/>
    <w:rsid w:val="005D6AF0"/>
    <w:rsid w:val="005D7445"/>
    <w:rsid w:val="005D7481"/>
    <w:rsid w:val="005D752D"/>
    <w:rsid w:val="005E1550"/>
    <w:rsid w:val="005E1F95"/>
    <w:rsid w:val="005E23C3"/>
    <w:rsid w:val="005E25A7"/>
    <w:rsid w:val="005E3156"/>
    <w:rsid w:val="005E315C"/>
    <w:rsid w:val="005E3D6A"/>
    <w:rsid w:val="005E4432"/>
    <w:rsid w:val="005E51E5"/>
    <w:rsid w:val="005E5537"/>
    <w:rsid w:val="005E5CF9"/>
    <w:rsid w:val="005E77DC"/>
    <w:rsid w:val="005E7E6A"/>
    <w:rsid w:val="005F01C0"/>
    <w:rsid w:val="005F0977"/>
    <w:rsid w:val="005F2156"/>
    <w:rsid w:val="005F38AA"/>
    <w:rsid w:val="005F45B7"/>
    <w:rsid w:val="005F550C"/>
    <w:rsid w:val="005F577D"/>
    <w:rsid w:val="005F7086"/>
    <w:rsid w:val="005F7113"/>
    <w:rsid w:val="005F7183"/>
    <w:rsid w:val="005F7A35"/>
    <w:rsid w:val="005F7BD1"/>
    <w:rsid w:val="005F7CE2"/>
    <w:rsid w:val="005F7D9B"/>
    <w:rsid w:val="005F7EAC"/>
    <w:rsid w:val="00600248"/>
    <w:rsid w:val="006004BA"/>
    <w:rsid w:val="00602234"/>
    <w:rsid w:val="0060273F"/>
    <w:rsid w:val="00602975"/>
    <w:rsid w:val="006033FA"/>
    <w:rsid w:val="006039F5"/>
    <w:rsid w:val="00603A09"/>
    <w:rsid w:val="00603BAE"/>
    <w:rsid w:val="00603E21"/>
    <w:rsid w:val="0060427D"/>
    <w:rsid w:val="00604BF9"/>
    <w:rsid w:val="00604C28"/>
    <w:rsid w:val="00605309"/>
    <w:rsid w:val="006053E9"/>
    <w:rsid w:val="006054BB"/>
    <w:rsid w:val="00605FBD"/>
    <w:rsid w:val="006063DC"/>
    <w:rsid w:val="00607E49"/>
    <w:rsid w:val="00611FB9"/>
    <w:rsid w:val="00613C08"/>
    <w:rsid w:val="00613D7D"/>
    <w:rsid w:val="0061423D"/>
    <w:rsid w:val="006150E1"/>
    <w:rsid w:val="00615258"/>
    <w:rsid w:val="0061678A"/>
    <w:rsid w:val="006167D2"/>
    <w:rsid w:val="006202C4"/>
    <w:rsid w:val="0062051D"/>
    <w:rsid w:val="00620842"/>
    <w:rsid w:val="00622EF6"/>
    <w:rsid w:val="006230F6"/>
    <w:rsid w:val="00623342"/>
    <w:rsid w:val="0062346D"/>
    <w:rsid w:val="0062406A"/>
    <w:rsid w:val="0062479A"/>
    <w:rsid w:val="00625580"/>
    <w:rsid w:val="00625CA5"/>
    <w:rsid w:val="00626940"/>
    <w:rsid w:val="006278C7"/>
    <w:rsid w:val="006301CC"/>
    <w:rsid w:val="00630548"/>
    <w:rsid w:val="0063076A"/>
    <w:rsid w:val="006312B5"/>
    <w:rsid w:val="006313F3"/>
    <w:rsid w:val="006322FB"/>
    <w:rsid w:val="00633291"/>
    <w:rsid w:val="00633A4B"/>
    <w:rsid w:val="006354CF"/>
    <w:rsid w:val="006356F1"/>
    <w:rsid w:val="006360C4"/>
    <w:rsid w:val="00636483"/>
    <w:rsid w:val="006400E9"/>
    <w:rsid w:val="0064076F"/>
    <w:rsid w:val="006424D8"/>
    <w:rsid w:val="006428F3"/>
    <w:rsid w:val="00643070"/>
    <w:rsid w:val="00643F97"/>
    <w:rsid w:val="00644115"/>
    <w:rsid w:val="00644EF0"/>
    <w:rsid w:val="00645092"/>
    <w:rsid w:val="00645351"/>
    <w:rsid w:val="0064556F"/>
    <w:rsid w:val="00645A44"/>
    <w:rsid w:val="00646A6C"/>
    <w:rsid w:val="0064712E"/>
    <w:rsid w:val="0064713E"/>
    <w:rsid w:val="00647303"/>
    <w:rsid w:val="00647D7D"/>
    <w:rsid w:val="00647E7A"/>
    <w:rsid w:val="00650712"/>
    <w:rsid w:val="00651571"/>
    <w:rsid w:val="00651580"/>
    <w:rsid w:val="00651622"/>
    <w:rsid w:val="00651A0E"/>
    <w:rsid w:val="00651DCB"/>
    <w:rsid w:val="00651FEC"/>
    <w:rsid w:val="006522F3"/>
    <w:rsid w:val="006527F7"/>
    <w:rsid w:val="00652B75"/>
    <w:rsid w:val="00652FA6"/>
    <w:rsid w:val="006532ED"/>
    <w:rsid w:val="00653D73"/>
    <w:rsid w:val="0065442F"/>
    <w:rsid w:val="00654A5B"/>
    <w:rsid w:val="006553CB"/>
    <w:rsid w:val="006577AE"/>
    <w:rsid w:val="00657C13"/>
    <w:rsid w:val="00661254"/>
    <w:rsid w:val="00662A2D"/>
    <w:rsid w:val="00663CA8"/>
    <w:rsid w:val="00664AB1"/>
    <w:rsid w:val="00664B00"/>
    <w:rsid w:val="0066592F"/>
    <w:rsid w:val="0066594B"/>
    <w:rsid w:val="00667F2E"/>
    <w:rsid w:val="00671517"/>
    <w:rsid w:val="006718F7"/>
    <w:rsid w:val="00671E16"/>
    <w:rsid w:val="00673490"/>
    <w:rsid w:val="00673639"/>
    <w:rsid w:val="00673DAF"/>
    <w:rsid w:val="00674515"/>
    <w:rsid w:val="006751EC"/>
    <w:rsid w:val="0067521A"/>
    <w:rsid w:val="0067675D"/>
    <w:rsid w:val="006818BE"/>
    <w:rsid w:val="00681B5F"/>
    <w:rsid w:val="00682F88"/>
    <w:rsid w:val="00683B2A"/>
    <w:rsid w:val="00683BC4"/>
    <w:rsid w:val="00683CC7"/>
    <w:rsid w:val="0068493F"/>
    <w:rsid w:val="00684FE3"/>
    <w:rsid w:val="00685C82"/>
    <w:rsid w:val="00685EA8"/>
    <w:rsid w:val="006862B7"/>
    <w:rsid w:val="00686586"/>
    <w:rsid w:val="00686B22"/>
    <w:rsid w:val="006877DA"/>
    <w:rsid w:val="00687988"/>
    <w:rsid w:val="00687C1A"/>
    <w:rsid w:val="00687EF5"/>
    <w:rsid w:val="00687F3F"/>
    <w:rsid w:val="006902A0"/>
    <w:rsid w:val="006907B4"/>
    <w:rsid w:val="0069099A"/>
    <w:rsid w:val="00690C09"/>
    <w:rsid w:val="00691543"/>
    <w:rsid w:val="006920FF"/>
    <w:rsid w:val="00692616"/>
    <w:rsid w:val="00692E19"/>
    <w:rsid w:val="006931D8"/>
    <w:rsid w:val="00693926"/>
    <w:rsid w:val="00693BEF"/>
    <w:rsid w:val="006949AA"/>
    <w:rsid w:val="00694D70"/>
    <w:rsid w:val="0069745D"/>
    <w:rsid w:val="006977FC"/>
    <w:rsid w:val="00697AE2"/>
    <w:rsid w:val="006A0831"/>
    <w:rsid w:val="006A204C"/>
    <w:rsid w:val="006A3D70"/>
    <w:rsid w:val="006A4763"/>
    <w:rsid w:val="006A4C48"/>
    <w:rsid w:val="006A5017"/>
    <w:rsid w:val="006A57D4"/>
    <w:rsid w:val="006A597E"/>
    <w:rsid w:val="006A5A06"/>
    <w:rsid w:val="006A712D"/>
    <w:rsid w:val="006A72C2"/>
    <w:rsid w:val="006A730D"/>
    <w:rsid w:val="006B0076"/>
    <w:rsid w:val="006B0FC6"/>
    <w:rsid w:val="006B2EC1"/>
    <w:rsid w:val="006B3212"/>
    <w:rsid w:val="006B34AB"/>
    <w:rsid w:val="006B3788"/>
    <w:rsid w:val="006B3C17"/>
    <w:rsid w:val="006B6551"/>
    <w:rsid w:val="006B6AE6"/>
    <w:rsid w:val="006B7B1E"/>
    <w:rsid w:val="006B7E77"/>
    <w:rsid w:val="006C0A37"/>
    <w:rsid w:val="006C0DBD"/>
    <w:rsid w:val="006C19F6"/>
    <w:rsid w:val="006C1C4B"/>
    <w:rsid w:val="006C2789"/>
    <w:rsid w:val="006C4711"/>
    <w:rsid w:val="006C5B10"/>
    <w:rsid w:val="006C5D47"/>
    <w:rsid w:val="006C5EBD"/>
    <w:rsid w:val="006C63AF"/>
    <w:rsid w:val="006C63FE"/>
    <w:rsid w:val="006C6495"/>
    <w:rsid w:val="006C6C52"/>
    <w:rsid w:val="006C704F"/>
    <w:rsid w:val="006C7271"/>
    <w:rsid w:val="006C747D"/>
    <w:rsid w:val="006C79BE"/>
    <w:rsid w:val="006D02E2"/>
    <w:rsid w:val="006D0E01"/>
    <w:rsid w:val="006D1800"/>
    <w:rsid w:val="006D2019"/>
    <w:rsid w:val="006D26C4"/>
    <w:rsid w:val="006D2954"/>
    <w:rsid w:val="006D2D08"/>
    <w:rsid w:val="006D2F72"/>
    <w:rsid w:val="006D55AD"/>
    <w:rsid w:val="006D6671"/>
    <w:rsid w:val="006D683C"/>
    <w:rsid w:val="006D71E9"/>
    <w:rsid w:val="006D74AF"/>
    <w:rsid w:val="006E010D"/>
    <w:rsid w:val="006E0961"/>
    <w:rsid w:val="006E15AA"/>
    <w:rsid w:val="006E31C6"/>
    <w:rsid w:val="006E3CBC"/>
    <w:rsid w:val="006E5369"/>
    <w:rsid w:val="006E5D33"/>
    <w:rsid w:val="006E6E06"/>
    <w:rsid w:val="006E7125"/>
    <w:rsid w:val="006E73B3"/>
    <w:rsid w:val="006E740B"/>
    <w:rsid w:val="006F0172"/>
    <w:rsid w:val="006F01E2"/>
    <w:rsid w:val="006F027E"/>
    <w:rsid w:val="006F0CE9"/>
    <w:rsid w:val="006F1490"/>
    <w:rsid w:val="006F17DA"/>
    <w:rsid w:val="006F1D16"/>
    <w:rsid w:val="006F2195"/>
    <w:rsid w:val="006F24DD"/>
    <w:rsid w:val="006F36EA"/>
    <w:rsid w:val="006F3A5F"/>
    <w:rsid w:val="006F3F00"/>
    <w:rsid w:val="006F4E3C"/>
    <w:rsid w:val="006F6AA1"/>
    <w:rsid w:val="006F7E58"/>
    <w:rsid w:val="007003CE"/>
    <w:rsid w:val="00702102"/>
    <w:rsid w:val="00702CEB"/>
    <w:rsid w:val="007034ED"/>
    <w:rsid w:val="00703AAB"/>
    <w:rsid w:val="00704436"/>
    <w:rsid w:val="00705703"/>
    <w:rsid w:val="00705D63"/>
    <w:rsid w:val="00705DD1"/>
    <w:rsid w:val="007060E9"/>
    <w:rsid w:val="0070636A"/>
    <w:rsid w:val="00706952"/>
    <w:rsid w:val="0070696F"/>
    <w:rsid w:val="00706C64"/>
    <w:rsid w:val="00706E57"/>
    <w:rsid w:val="0071091C"/>
    <w:rsid w:val="00710D8A"/>
    <w:rsid w:val="00712238"/>
    <w:rsid w:val="00712AE7"/>
    <w:rsid w:val="00714256"/>
    <w:rsid w:val="007144D0"/>
    <w:rsid w:val="007149CA"/>
    <w:rsid w:val="00715027"/>
    <w:rsid w:val="0071556F"/>
    <w:rsid w:val="00715EEF"/>
    <w:rsid w:val="007164D2"/>
    <w:rsid w:val="00716962"/>
    <w:rsid w:val="00716AB4"/>
    <w:rsid w:val="00716CFE"/>
    <w:rsid w:val="00717051"/>
    <w:rsid w:val="007171C6"/>
    <w:rsid w:val="0071723B"/>
    <w:rsid w:val="00717EFB"/>
    <w:rsid w:val="00720652"/>
    <w:rsid w:val="00720A07"/>
    <w:rsid w:val="00720BD8"/>
    <w:rsid w:val="00721AC3"/>
    <w:rsid w:val="00722618"/>
    <w:rsid w:val="007229C7"/>
    <w:rsid w:val="00722E09"/>
    <w:rsid w:val="00723F9C"/>
    <w:rsid w:val="007246E3"/>
    <w:rsid w:val="007249B7"/>
    <w:rsid w:val="00724FC1"/>
    <w:rsid w:val="00725B03"/>
    <w:rsid w:val="00726425"/>
    <w:rsid w:val="0072646E"/>
    <w:rsid w:val="00726949"/>
    <w:rsid w:val="00726A54"/>
    <w:rsid w:val="00727D2C"/>
    <w:rsid w:val="00727D32"/>
    <w:rsid w:val="00727D46"/>
    <w:rsid w:val="00732F06"/>
    <w:rsid w:val="007336DD"/>
    <w:rsid w:val="00733AB8"/>
    <w:rsid w:val="007346E7"/>
    <w:rsid w:val="00734B37"/>
    <w:rsid w:val="007355FE"/>
    <w:rsid w:val="00736FB2"/>
    <w:rsid w:val="007403D8"/>
    <w:rsid w:val="0074154A"/>
    <w:rsid w:val="0074176E"/>
    <w:rsid w:val="007427FF"/>
    <w:rsid w:val="00743D5C"/>
    <w:rsid w:val="00744D90"/>
    <w:rsid w:val="00745429"/>
    <w:rsid w:val="00745601"/>
    <w:rsid w:val="00745972"/>
    <w:rsid w:val="0074632D"/>
    <w:rsid w:val="00747052"/>
    <w:rsid w:val="00747FE0"/>
    <w:rsid w:val="007508FE"/>
    <w:rsid w:val="00751552"/>
    <w:rsid w:val="00751694"/>
    <w:rsid w:val="00754E3E"/>
    <w:rsid w:val="007550E4"/>
    <w:rsid w:val="00756840"/>
    <w:rsid w:val="007570EE"/>
    <w:rsid w:val="0075738D"/>
    <w:rsid w:val="00757410"/>
    <w:rsid w:val="0076093D"/>
    <w:rsid w:val="00760EC5"/>
    <w:rsid w:val="00760FD5"/>
    <w:rsid w:val="0076124A"/>
    <w:rsid w:val="00761911"/>
    <w:rsid w:val="00762147"/>
    <w:rsid w:val="00762479"/>
    <w:rsid w:val="007626E1"/>
    <w:rsid w:val="007629DE"/>
    <w:rsid w:val="00762E23"/>
    <w:rsid w:val="00763527"/>
    <w:rsid w:val="00764E69"/>
    <w:rsid w:val="00765212"/>
    <w:rsid w:val="00765D0C"/>
    <w:rsid w:val="007661A2"/>
    <w:rsid w:val="00766B42"/>
    <w:rsid w:val="00767051"/>
    <w:rsid w:val="00770272"/>
    <w:rsid w:val="00770B0A"/>
    <w:rsid w:val="00771AA7"/>
    <w:rsid w:val="00772154"/>
    <w:rsid w:val="00772C17"/>
    <w:rsid w:val="00772DC0"/>
    <w:rsid w:val="0077367A"/>
    <w:rsid w:val="00774B32"/>
    <w:rsid w:val="00775DE5"/>
    <w:rsid w:val="007765B0"/>
    <w:rsid w:val="00776B1D"/>
    <w:rsid w:val="00776F0B"/>
    <w:rsid w:val="00776FB6"/>
    <w:rsid w:val="0077701D"/>
    <w:rsid w:val="00777E58"/>
    <w:rsid w:val="00780F62"/>
    <w:rsid w:val="00781144"/>
    <w:rsid w:val="007815FC"/>
    <w:rsid w:val="00782A39"/>
    <w:rsid w:val="00782F2E"/>
    <w:rsid w:val="00783EAA"/>
    <w:rsid w:val="00783F8C"/>
    <w:rsid w:val="00784DB0"/>
    <w:rsid w:val="00785209"/>
    <w:rsid w:val="00785F73"/>
    <w:rsid w:val="0078717A"/>
    <w:rsid w:val="00787DCD"/>
    <w:rsid w:val="00787E98"/>
    <w:rsid w:val="00790238"/>
    <w:rsid w:val="00790DE9"/>
    <w:rsid w:val="007915A8"/>
    <w:rsid w:val="00791E0F"/>
    <w:rsid w:val="0079223A"/>
    <w:rsid w:val="00792D21"/>
    <w:rsid w:val="00793795"/>
    <w:rsid w:val="00793A4D"/>
    <w:rsid w:val="00793C43"/>
    <w:rsid w:val="00793E8C"/>
    <w:rsid w:val="00794812"/>
    <w:rsid w:val="007949A6"/>
    <w:rsid w:val="00794A52"/>
    <w:rsid w:val="00794A64"/>
    <w:rsid w:val="00795045"/>
    <w:rsid w:val="00795742"/>
    <w:rsid w:val="00795EB9"/>
    <w:rsid w:val="00796159"/>
    <w:rsid w:val="00796471"/>
    <w:rsid w:val="007978A5"/>
    <w:rsid w:val="00797B6A"/>
    <w:rsid w:val="00797B79"/>
    <w:rsid w:val="00797CBE"/>
    <w:rsid w:val="007A0CD7"/>
    <w:rsid w:val="007A157A"/>
    <w:rsid w:val="007A1746"/>
    <w:rsid w:val="007A1DEF"/>
    <w:rsid w:val="007A2082"/>
    <w:rsid w:val="007A268C"/>
    <w:rsid w:val="007A2E45"/>
    <w:rsid w:val="007A2F93"/>
    <w:rsid w:val="007A3917"/>
    <w:rsid w:val="007A3FFB"/>
    <w:rsid w:val="007A4136"/>
    <w:rsid w:val="007A4F5A"/>
    <w:rsid w:val="007A5086"/>
    <w:rsid w:val="007A55A7"/>
    <w:rsid w:val="007A5A65"/>
    <w:rsid w:val="007A60BF"/>
    <w:rsid w:val="007A6699"/>
    <w:rsid w:val="007A73D1"/>
    <w:rsid w:val="007A7856"/>
    <w:rsid w:val="007B0E11"/>
    <w:rsid w:val="007B1AD9"/>
    <w:rsid w:val="007B1D9E"/>
    <w:rsid w:val="007B2074"/>
    <w:rsid w:val="007B2300"/>
    <w:rsid w:val="007B2DA7"/>
    <w:rsid w:val="007B3F69"/>
    <w:rsid w:val="007B45F2"/>
    <w:rsid w:val="007B73B7"/>
    <w:rsid w:val="007B766A"/>
    <w:rsid w:val="007B771F"/>
    <w:rsid w:val="007B7C13"/>
    <w:rsid w:val="007C1970"/>
    <w:rsid w:val="007C1E9B"/>
    <w:rsid w:val="007C2883"/>
    <w:rsid w:val="007C32CA"/>
    <w:rsid w:val="007C32FE"/>
    <w:rsid w:val="007C484D"/>
    <w:rsid w:val="007C602D"/>
    <w:rsid w:val="007C66BC"/>
    <w:rsid w:val="007C6D5A"/>
    <w:rsid w:val="007C7602"/>
    <w:rsid w:val="007C7BE9"/>
    <w:rsid w:val="007C7FE2"/>
    <w:rsid w:val="007D0D66"/>
    <w:rsid w:val="007D16CC"/>
    <w:rsid w:val="007D2540"/>
    <w:rsid w:val="007D28CD"/>
    <w:rsid w:val="007D3512"/>
    <w:rsid w:val="007D3797"/>
    <w:rsid w:val="007D45DA"/>
    <w:rsid w:val="007D4F4A"/>
    <w:rsid w:val="007D6C9A"/>
    <w:rsid w:val="007D72AD"/>
    <w:rsid w:val="007E0328"/>
    <w:rsid w:val="007E0419"/>
    <w:rsid w:val="007E1535"/>
    <w:rsid w:val="007E1865"/>
    <w:rsid w:val="007E18E0"/>
    <w:rsid w:val="007E1C20"/>
    <w:rsid w:val="007E3206"/>
    <w:rsid w:val="007E41E1"/>
    <w:rsid w:val="007E5553"/>
    <w:rsid w:val="007E563D"/>
    <w:rsid w:val="007E6AB5"/>
    <w:rsid w:val="007E6B8B"/>
    <w:rsid w:val="007E7B64"/>
    <w:rsid w:val="007E7CED"/>
    <w:rsid w:val="007F0325"/>
    <w:rsid w:val="007F0427"/>
    <w:rsid w:val="007F08B4"/>
    <w:rsid w:val="007F08F0"/>
    <w:rsid w:val="007F0D11"/>
    <w:rsid w:val="007F0FB5"/>
    <w:rsid w:val="007F195F"/>
    <w:rsid w:val="007F331A"/>
    <w:rsid w:val="007F336B"/>
    <w:rsid w:val="007F33BE"/>
    <w:rsid w:val="007F3E36"/>
    <w:rsid w:val="007F3F2C"/>
    <w:rsid w:val="007F44DC"/>
    <w:rsid w:val="007F46C6"/>
    <w:rsid w:val="007F4B1C"/>
    <w:rsid w:val="007F5022"/>
    <w:rsid w:val="007F55BC"/>
    <w:rsid w:val="007F6206"/>
    <w:rsid w:val="007F690E"/>
    <w:rsid w:val="007F693B"/>
    <w:rsid w:val="007F7441"/>
    <w:rsid w:val="0080006F"/>
    <w:rsid w:val="00800448"/>
    <w:rsid w:val="00801E6E"/>
    <w:rsid w:val="00801FDB"/>
    <w:rsid w:val="008038F3"/>
    <w:rsid w:val="00803FAD"/>
    <w:rsid w:val="0080486B"/>
    <w:rsid w:val="008056AC"/>
    <w:rsid w:val="00805A79"/>
    <w:rsid w:val="00806A8A"/>
    <w:rsid w:val="008076F1"/>
    <w:rsid w:val="008078C4"/>
    <w:rsid w:val="00810FBA"/>
    <w:rsid w:val="00811CA8"/>
    <w:rsid w:val="00811CC8"/>
    <w:rsid w:val="00812DE9"/>
    <w:rsid w:val="00812F53"/>
    <w:rsid w:val="008133EC"/>
    <w:rsid w:val="00813899"/>
    <w:rsid w:val="00813CB0"/>
    <w:rsid w:val="00814234"/>
    <w:rsid w:val="008142DE"/>
    <w:rsid w:val="0081538A"/>
    <w:rsid w:val="00816DEF"/>
    <w:rsid w:val="00816F1E"/>
    <w:rsid w:val="00817C71"/>
    <w:rsid w:val="008207AA"/>
    <w:rsid w:val="00820E71"/>
    <w:rsid w:val="00821B0A"/>
    <w:rsid w:val="008229B2"/>
    <w:rsid w:val="00823FFB"/>
    <w:rsid w:val="008251E6"/>
    <w:rsid w:val="0082670F"/>
    <w:rsid w:val="00826736"/>
    <w:rsid w:val="00827A6E"/>
    <w:rsid w:val="00830F12"/>
    <w:rsid w:val="00831A19"/>
    <w:rsid w:val="00833B70"/>
    <w:rsid w:val="00834246"/>
    <w:rsid w:val="008345CA"/>
    <w:rsid w:val="00834CD7"/>
    <w:rsid w:val="00834FB6"/>
    <w:rsid w:val="00836393"/>
    <w:rsid w:val="0083713F"/>
    <w:rsid w:val="00837195"/>
    <w:rsid w:val="00837F39"/>
    <w:rsid w:val="0084014D"/>
    <w:rsid w:val="0084025A"/>
    <w:rsid w:val="00840B8E"/>
    <w:rsid w:val="00840D69"/>
    <w:rsid w:val="00841949"/>
    <w:rsid w:val="0084208A"/>
    <w:rsid w:val="00842249"/>
    <w:rsid w:val="00842415"/>
    <w:rsid w:val="00842AB9"/>
    <w:rsid w:val="00842B47"/>
    <w:rsid w:val="00843767"/>
    <w:rsid w:val="0084425D"/>
    <w:rsid w:val="0084426B"/>
    <w:rsid w:val="00844539"/>
    <w:rsid w:val="00846337"/>
    <w:rsid w:val="008477AB"/>
    <w:rsid w:val="00850820"/>
    <w:rsid w:val="00850A54"/>
    <w:rsid w:val="00850D05"/>
    <w:rsid w:val="00851461"/>
    <w:rsid w:val="00851921"/>
    <w:rsid w:val="00852549"/>
    <w:rsid w:val="00852A95"/>
    <w:rsid w:val="0085345C"/>
    <w:rsid w:val="00854627"/>
    <w:rsid w:val="0085482B"/>
    <w:rsid w:val="00854E7A"/>
    <w:rsid w:val="00854EB6"/>
    <w:rsid w:val="00855274"/>
    <w:rsid w:val="00856100"/>
    <w:rsid w:val="00856918"/>
    <w:rsid w:val="00857127"/>
    <w:rsid w:val="00857176"/>
    <w:rsid w:val="00860050"/>
    <w:rsid w:val="00861AB0"/>
    <w:rsid w:val="00862122"/>
    <w:rsid w:val="00863114"/>
    <w:rsid w:val="00864300"/>
    <w:rsid w:val="00864E11"/>
    <w:rsid w:val="00864F81"/>
    <w:rsid w:val="00865D12"/>
    <w:rsid w:val="00866879"/>
    <w:rsid w:val="00866D59"/>
    <w:rsid w:val="0086732F"/>
    <w:rsid w:val="0086754C"/>
    <w:rsid w:val="008708C3"/>
    <w:rsid w:val="00870F0D"/>
    <w:rsid w:val="00871383"/>
    <w:rsid w:val="008717D3"/>
    <w:rsid w:val="00873596"/>
    <w:rsid w:val="008747E7"/>
    <w:rsid w:val="00875DAE"/>
    <w:rsid w:val="00875E2A"/>
    <w:rsid w:val="008761E3"/>
    <w:rsid w:val="0087673D"/>
    <w:rsid w:val="00877DC9"/>
    <w:rsid w:val="00880042"/>
    <w:rsid w:val="00880061"/>
    <w:rsid w:val="008804E4"/>
    <w:rsid w:val="00880C8F"/>
    <w:rsid w:val="00880E65"/>
    <w:rsid w:val="008812C0"/>
    <w:rsid w:val="00881A12"/>
    <w:rsid w:val="00881FD7"/>
    <w:rsid w:val="008840AD"/>
    <w:rsid w:val="00884C09"/>
    <w:rsid w:val="008869D5"/>
    <w:rsid w:val="00886B5B"/>
    <w:rsid w:val="00886F5F"/>
    <w:rsid w:val="0088735F"/>
    <w:rsid w:val="008903D5"/>
    <w:rsid w:val="0089054E"/>
    <w:rsid w:val="00891511"/>
    <w:rsid w:val="0089185E"/>
    <w:rsid w:val="00891956"/>
    <w:rsid w:val="00892668"/>
    <w:rsid w:val="00892E09"/>
    <w:rsid w:val="00892EA3"/>
    <w:rsid w:val="00894464"/>
    <w:rsid w:val="00895BCA"/>
    <w:rsid w:val="008966E9"/>
    <w:rsid w:val="00896CB9"/>
    <w:rsid w:val="00897C52"/>
    <w:rsid w:val="008A0365"/>
    <w:rsid w:val="008A0B09"/>
    <w:rsid w:val="008A1C69"/>
    <w:rsid w:val="008A2812"/>
    <w:rsid w:val="008A2C74"/>
    <w:rsid w:val="008A443F"/>
    <w:rsid w:val="008A4FB4"/>
    <w:rsid w:val="008A5E88"/>
    <w:rsid w:val="008A618F"/>
    <w:rsid w:val="008A64D0"/>
    <w:rsid w:val="008A738D"/>
    <w:rsid w:val="008A7AAC"/>
    <w:rsid w:val="008A7C85"/>
    <w:rsid w:val="008B14F0"/>
    <w:rsid w:val="008B262F"/>
    <w:rsid w:val="008B3DB3"/>
    <w:rsid w:val="008B45F7"/>
    <w:rsid w:val="008B5E67"/>
    <w:rsid w:val="008B6C2B"/>
    <w:rsid w:val="008B6D73"/>
    <w:rsid w:val="008B7B9A"/>
    <w:rsid w:val="008C09CF"/>
    <w:rsid w:val="008C0FDC"/>
    <w:rsid w:val="008C118E"/>
    <w:rsid w:val="008C14E6"/>
    <w:rsid w:val="008C1ADD"/>
    <w:rsid w:val="008C2665"/>
    <w:rsid w:val="008C2C7E"/>
    <w:rsid w:val="008C4211"/>
    <w:rsid w:val="008C4C51"/>
    <w:rsid w:val="008C5C64"/>
    <w:rsid w:val="008C5FFE"/>
    <w:rsid w:val="008C6310"/>
    <w:rsid w:val="008C6AED"/>
    <w:rsid w:val="008C74AB"/>
    <w:rsid w:val="008C75B8"/>
    <w:rsid w:val="008C787B"/>
    <w:rsid w:val="008C7D8F"/>
    <w:rsid w:val="008D037C"/>
    <w:rsid w:val="008D0981"/>
    <w:rsid w:val="008D0A5F"/>
    <w:rsid w:val="008D0C20"/>
    <w:rsid w:val="008D1DF1"/>
    <w:rsid w:val="008D2548"/>
    <w:rsid w:val="008D2B6B"/>
    <w:rsid w:val="008D2C8F"/>
    <w:rsid w:val="008D2F71"/>
    <w:rsid w:val="008D31BB"/>
    <w:rsid w:val="008D3E94"/>
    <w:rsid w:val="008D4D6B"/>
    <w:rsid w:val="008D5701"/>
    <w:rsid w:val="008D5795"/>
    <w:rsid w:val="008D5CB0"/>
    <w:rsid w:val="008D681E"/>
    <w:rsid w:val="008D69CD"/>
    <w:rsid w:val="008D6B26"/>
    <w:rsid w:val="008D786B"/>
    <w:rsid w:val="008D7872"/>
    <w:rsid w:val="008D7D79"/>
    <w:rsid w:val="008E0090"/>
    <w:rsid w:val="008E04C8"/>
    <w:rsid w:val="008E106B"/>
    <w:rsid w:val="008E12BD"/>
    <w:rsid w:val="008E196A"/>
    <w:rsid w:val="008E2140"/>
    <w:rsid w:val="008E2A9A"/>
    <w:rsid w:val="008E3212"/>
    <w:rsid w:val="008E3389"/>
    <w:rsid w:val="008E4079"/>
    <w:rsid w:val="008E46CB"/>
    <w:rsid w:val="008E4C7B"/>
    <w:rsid w:val="008E4D7A"/>
    <w:rsid w:val="008E564D"/>
    <w:rsid w:val="008E5ACA"/>
    <w:rsid w:val="008E5CB9"/>
    <w:rsid w:val="008E654E"/>
    <w:rsid w:val="008E69FC"/>
    <w:rsid w:val="008E70EF"/>
    <w:rsid w:val="008E79FB"/>
    <w:rsid w:val="008F088B"/>
    <w:rsid w:val="008F0ED8"/>
    <w:rsid w:val="008F18DB"/>
    <w:rsid w:val="008F1D90"/>
    <w:rsid w:val="008F219A"/>
    <w:rsid w:val="008F31EA"/>
    <w:rsid w:val="008F32C8"/>
    <w:rsid w:val="008F359D"/>
    <w:rsid w:val="008F3B25"/>
    <w:rsid w:val="008F3BE1"/>
    <w:rsid w:val="008F4C09"/>
    <w:rsid w:val="008F5071"/>
    <w:rsid w:val="008F52E4"/>
    <w:rsid w:val="008F568D"/>
    <w:rsid w:val="008F663B"/>
    <w:rsid w:val="008F7842"/>
    <w:rsid w:val="009000DE"/>
    <w:rsid w:val="009012A8"/>
    <w:rsid w:val="00902C2B"/>
    <w:rsid w:val="00902DD5"/>
    <w:rsid w:val="00903E5F"/>
    <w:rsid w:val="009043DC"/>
    <w:rsid w:val="00904753"/>
    <w:rsid w:val="00904787"/>
    <w:rsid w:val="00905182"/>
    <w:rsid w:val="00906343"/>
    <w:rsid w:val="00906773"/>
    <w:rsid w:val="00906C20"/>
    <w:rsid w:val="00906DAB"/>
    <w:rsid w:val="0090727C"/>
    <w:rsid w:val="009072A9"/>
    <w:rsid w:val="00907339"/>
    <w:rsid w:val="0090765E"/>
    <w:rsid w:val="00907BF8"/>
    <w:rsid w:val="00910160"/>
    <w:rsid w:val="009102EC"/>
    <w:rsid w:val="009107B2"/>
    <w:rsid w:val="00910858"/>
    <w:rsid w:val="00911385"/>
    <w:rsid w:val="00911C98"/>
    <w:rsid w:val="00911D4F"/>
    <w:rsid w:val="00912723"/>
    <w:rsid w:val="00912DA5"/>
    <w:rsid w:val="009130D5"/>
    <w:rsid w:val="00913308"/>
    <w:rsid w:val="009138B7"/>
    <w:rsid w:val="009145E8"/>
    <w:rsid w:val="00914E10"/>
    <w:rsid w:val="00915015"/>
    <w:rsid w:val="009165DA"/>
    <w:rsid w:val="009165F5"/>
    <w:rsid w:val="009166F1"/>
    <w:rsid w:val="009168EE"/>
    <w:rsid w:val="00921F47"/>
    <w:rsid w:val="00922043"/>
    <w:rsid w:val="009220A5"/>
    <w:rsid w:val="00923671"/>
    <w:rsid w:val="009240E0"/>
    <w:rsid w:val="00924927"/>
    <w:rsid w:val="00924D31"/>
    <w:rsid w:val="00925502"/>
    <w:rsid w:val="00925B63"/>
    <w:rsid w:val="00925EA1"/>
    <w:rsid w:val="00926793"/>
    <w:rsid w:val="00927C58"/>
    <w:rsid w:val="00927DAB"/>
    <w:rsid w:val="00927EC9"/>
    <w:rsid w:val="00931975"/>
    <w:rsid w:val="00931FBD"/>
    <w:rsid w:val="00931FD0"/>
    <w:rsid w:val="00932591"/>
    <w:rsid w:val="00932C1B"/>
    <w:rsid w:val="0093356C"/>
    <w:rsid w:val="00933930"/>
    <w:rsid w:val="00933E0C"/>
    <w:rsid w:val="00934A6F"/>
    <w:rsid w:val="00934ACF"/>
    <w:rsid w:val="0093507F"/>
    <w:rsid w:val="009355E7"/>
    <w:rsid w:val="00936D73"/>
    <w:rsid w:val="00936DF0"/>
    <w:rsid w:val="00940055"/>
    <w:rsid w:val="00940A1C"/>
    <w:rsid w:val="00940B98"/>
    <w:rsid w:val="00941EA8"/>
    <w:rsid w:val="0094262A"/>
    <w:rsid w:val="00944637"/>
    <w:rsid w:val="0094504E"/>
    <w:rsid w:val="00945B3A"/>
    <w:rsid w:val="009464F6"/>
    <w:rsid w:val="00946C28"/>
    <w:rsid w:val="00950919"/>
    <w:rsid w:val="00951498"/>
    <w:rsid w:val="00951A39"/>
    <w:rsid w:val="009523C9"/>
    <w:rsid w:val="00952CB2"/>
    <w:rsid w:val="00953CDC"/>
    <w:rsid w:val="00954383"/>
    <w:rsid w:val="0095483D"/>
    <w:rsid w:val="009549DA"/>
    <w:rsid w:val="00954AF9"/>
    <w:rsid w:val="00955440"/>
    <w:rsid w:val="00955925"/>
    <w:rsid w:val="00955CE0"/>
    <w:rsid w:val="009577D5"/>
    <w:rsid w:val="009579D6"/>
    <w:rsid w:val="00960EE8"/>
    <w:rsid w:val="009616F2"/>
    <w:rsid w:val="00961747"/>
    <w:rsid w:val="00961F68"/>
    <w:rsid w:val="00962AC6"/>
    <w:rsid w:val="00964741"/>
    <w:rsid w:val="00965213"/>
    <w:rsid w:val="0096528F"/>
    <w:rsid w:val="009666EE"/>
    <w:rsid w:val="0096692C"/>
    <w:rsid w:val="00966CF4"/>
    <w:rsid w:val="009670F7"/>
    <w:rsid w:val="00967F0D"/>
    <w:rsid w:val="00971053"/>
    <w:rsid w:val="009710EA"/>
    <w:rsid w:val="00971411"/>
    <w:rsid w:val="00971427"/>
    <w:rsid w:val="00971E7E"/>
    <w:rsid w:val="00972324"/>
    <w:rsid w:val="009724D0"/>
    <w:rsid w:val="00973735"/>
    <w:rsid w:val="00974138"/>
    <w:rsid w:val="00974A65"/>
    <w:rsid w:val="00974FF8"/>
    <w:rsid w:val="0097609A"/>
    <w:rsid w:val="00976658"/>
    <w:rsid w:val="009771A8"/>
    <w:rsid w:val="0097744D"/>
    <w:rsid w:val="00977C1C"/>
    <w:rsid w:val="00977DB4"/>
    <w:rsid w:val="00977E61"/>
    <w:rsid w:val="0098027F"/>
    <w:rsid w:val="009804F3"/>
    <w:rsid w:val="00980594"/>
    <w:rsid w:val="009812C1"/>
    <w:rsid w:val="00981AEA"/>
    <w:rsid w:val="00982517"/>
    <w:rsid w:val="00982751"/>
    <w:rsid w:val="009836AD"/>
    <w:rsid w:val="009840D9"/>
    <w:rsid w:val="00984C35"/>
    <w:rsid w:val="00984D64"/>
    <w:rsid w:val="00985334"/>
    <w:rsid w:val="009855B3"/>
    <w:rsid w:val="00985626"/>
    <w:rsid w:val="0098568F"/>
    <w:rsid w:val="00985EE0"/>
    <w:rsid w:val="0098684F"/>
    <w:rsid w:val="00986A7F"/>
    <w:rsid w:val="00986FF1"/>
    <w:rsid w:val="0098784D"/>
    <w:rsid w:val="00987CE9"/>
    <w:rsid w:val="00987D99"/>
    <w:rsid w:val="0099035A"/>
    <w:rsid w:val="00990B9E"/>
    <w:rsid w:val="00991402"/>
    <w:rsid w:val="0099156F"/>
    <w:rsid w:val="00991FD0"/>
    <w:rsid w:val="00992277"/>
    <w:rsid w:val="0099232B"/>
    <w:rsid w:val="009937BD"/>
    <w:rsid w:val="0099397F"/>
    <w:rsid w:val="0099476A"/>
    <w:rsid w:val="00997042"/>
    <w:rsid w:val="009972A4"/>
    <w:rsid w:val="009A0078"/>
    <w:rsid w:val="009A0631"/>
    <w:rsid w:val="009A0AB2"/>
    <w:rsid w:val="009A2871"/>
    <w:rsid w:val="009A2C5B"/>
    <w:rsid w:val="009A2D86"/>
    <w:rsid w:val="009A362E"/>
    <w:rsid w:val="009A36E3"/>
    <w:rsid w:val="009A3CC6"/>
    <w:rsid w:val="009A4299"/>
    <w:rsid w:val="009A433F"/>
    <w:rsid w:val="009A4402"/>
    <w:rsid w:val="009A502E"/>
    <w:rsid w:val="009A58CB"/>
    <w:rsid w:val="009A63A3"/>
    <w:rsid w:val="009A7145"/>
    <w:rsid w:val="009A75B6"/>
    <w:rsid w:val="009A75DE"/>
    <w:rsid w:val="009B04E1"/>
    <w:rsid w:val="009B0880"/>
    <w:rsid w:val="009B1DEB"/>
    <w:rsid w:val="009B23E7"/>
    <w:rsid w:val="009B3E43"/>
    <w:rsid w:val="009B3F3C"/>
    <w:rsid w:val="009B4396"/>
    <w:rsid w:val="009B4626"/>
    <w:rsid w:val="009B47E6"/>
    <w:rsid w:val="009B4B92"/>
    <w:rsid w:val="009B4DD4"/>
    <w:rsid w:val="009B58CF"/>
    <w:rsid w:val="009B5F01"/>
    <w:rsid w:val="009B6E42"/>
    <w:rsid w:val="009C03ED"/>
    <w:rsid w:val="009C04F2"/>
    <w:rsid w:val="009C0E68"/>
    <w:rsid w:val="009C1EE6"/>
    <w:rsid w:val="009C25C3"/>
    <w:rsid w:val="009C2BBE"/>
    <w:rsid w:val="009C3591"/>
    <w:rsid w:val="009C3E95"/>
    <w:rsid w:val="009C40E8"/>
    <w:rsid w:val="009C4B47"/>
    <w:rsid w:val="009C6766"/>
    <w:rsid w:val="009C67A4"/>
    <w:rsid w:val="009C70E8"/>
    <w:rsid w:val="009C71FA"/>
    <w:rsid w:val="009C7E51"/>
    <w:rsid w:val="009D050A"/>
    <w:rsid w:val="009D0E46"/>
    <w:rsid w:val="009D10EF"/>
    <w:rsid w:val="009D23CE"/>
    <w:rsid w:val="009D3285"/>
    <w:rsid w:val="009D382E"/>
    <w:rsid w:val="009D39E3"/>
    <w:rsid w:val="009D3FF1"/>
    <w:rsid w:val="009D4C61"/>
    <w:rsid w:val="009D59E1"/>
    <w:rsid w:val="009D5EE2"/>
    <w:rsid w:val="009D62C1"/>
    <w:rsid w:val="009D6689"/>
    <w:rsid w:val="009D7405"/>
    <w:rsid w:val="009D7C96"/>
    <w:rsid w:val="009E0691"/>
    <w:rsid w:val="009E0E14"/>
    <w:rsid w:val="009E1055"/>
    <w:rsid w:val="009E1C60"/>
    <w:rsid w:val="009E1D6F"/>
    <w:rsid w:val="009E1E73"/>
    <w:rsid w:val="009E29EA"/>
    <w:rsid w:val="009E2A7A"/>
    <w:rsid w:val="009E38FB"/>
    <w:rsid w:val="009E4802"/>
    <w:rsid w:val="009E4E03"/>
    <w:rsid w:val="009E6C03"/>
    <w:rsid w:val="009E6CF9"/>
    <w:rsid w:val="009E6F2D"/>
    <w:rsid w:val="009E79E9"/>
    <w:rsid w:val="009F0275"/>
    <w:rsid w:val="009F1728"/>
    <w:rsid w:val="009F2630"/>
    <w:rsid w:val="009F2B76"/>
    <w:rsid w:val="009F2E03"/>
    <w:rsid w:val="009F38E0"/>
    <w:rsid w:val="009F4501"/>
    <w:rsid w:val="009F46A3"/>
    <w:rsid w:val="009F536E"/>
    <w:rsid w:val="009F5B5E"/>
    <w:rsid w:val="009F5F27"/>
    <w:rsid w:val="009F6FE7"/>
    <w:rsid w:val="009F737E"/>
    <w:rsid w:val="009F7858"/>
    <w:rsid w:val="00A00082"/>
    <w:rsid w:val="00A00833"/>
    <w:rsid w:val="00A00A3C"/>
    <w:rsid w:val="00A00A5D"/>
    <w:rsid w:val="00A00FD9"/>
    <w:rsid w:val="00A01962"/>
    <w:rsid w:val="00A01B6D"/>
    <w:rsid w:val="00A01C92"/>
    <w:rsid w:val="00A02C63"/>
    <w:rsid w:val="00A03D76"/>
    <w:rsid w:val="00A03DF8"/>
    <w:rsid w:val="00A04207"/>
    <w:rsid w:val="00A043F3"/>
    <w:rsid w:val="00A04732"/>
    <w:rsid w:val="00A055FE"/>
    <w:rsid w:val="00A057E7"/>
    <w:rsid w:val="00A05804"/>
    <w:rsid w:val="00A0732B"/>
    <w:rsid w:val="00A07833"/>
    <w:rsid w:val="00A10ABA"/>
    <w:rsid w:val="00A111E6"/>
    <w:rsid w:val="00A11B04"/>
    <w:rsid w:val="00A11E33"/>
    <w:rsid w:val="00A12D44"/>
    <w:rsid w:val="00A13289"/>
    <w:rsid w:val="00A1358D"/>
    <w:rsid w:val="00A13C9D"/>
    <w:rsid w:val="00A14758"/>
    <w:rsid w:val="00A15489"/>
    <w:rsid w:val="00A157F7"/>
    <w:rsid w:val="00A1697E"/>
    <w:rsid w:val="00A16E5C"/>
    <w:rsid w:val="00A16F2F"/>
    <w:rsid w:val="00A1776F"/>
    <w:rsid w:val="00A20C7C"/>
    <w:rsid w:val="00A20F26"/>
    <w:rsid w:val="00A21A26"/>
    <w:rsid w:val="00A21C8D"/>
    <w:rsid w:val="00A2283E"/>
    <w:rsid w:val="00A23EEB"/>
    <w:rsid w:val="00A245BB"/>
    <w:rsid w:val="00A2726D"/>
    <w:rsid w:val="00A27498"/>
    <w:rsid w:val="00A278D2"/>
    <w:rsid w:val="00A27983"/>
    <w:rsid w:val="00A27B2B"/>
    <w:rsid w:val="00A301BF"/>
    <w:rsid w:val="00A30209"/>
    <w:rsid w:val="00A30F04"/>
    <w:rsid w:val="00A325AA"/>
    <w:rsid w:val="00A331FC"/>
    <w:rsid w:val="00A3417C"/>
    <w:rsid w:val="00A34AA8"/>
    <w:rsid w:val="00A3614F"/>
    <w:rsid w:val="00A3630B"/>
    <w:rsid w:val="00A37CC7"/>
    <w:rsid w:val="00A4020C"/>
    <w:rsid w:val="00A408D8"/>
    <w:rsid w:val="00A40B0A"/>
    <w:rsid w:val="00A40EAB"/>
    <w:rsid w:val="00A41965"/>
    <w:rsid w:val="00A43024"/>
    <w:rsid w:val="00A4316D"/>
    <w:rsid w:val="00A436D2"/>
    <w:rsid w:val="00A43E71"/>
    <w:rsid w:val="00A43EBE"/>
    <w:rsid w:val="00A444FD"/>
    <w:rsid w:val="00A4558F"/>
    <w:rsid w:val="00A47B20"/>
    <w:rsid w:val="00A47B50"/>
    <w:rsid w:val="00A47BE2"/>
    <w:rsid w:val="00A47C84"/>
    <w:rsid w:val="00A507FA"/>
    <w:rsid w:val="00A513F3"/>
    <w:rsid w:val="00A51B1A"/>
    <w:rsid w:val="00A5252B"/>
    <w:rsid w:val="00A527E6"/>
    <w:rsid w:val="00A52D39"/>
    <w:rsid w:val="00A53276"/>
    <w:rsid w:val="00A53743"/>
    <w:rsid w:val="00A53CB4"/>
    <w:rsid w:val="00A5532C"/>
    <w:rsid w:val="00A5566A"/>
    <w:rsid w:val="00A55929"/>
    <w:rsid w:val="00A55C15"/>
    <w:rsid w:val="00A55E40"/>
    <w:rsid w:val="00A56594"/>
    <w:rsid w:val="00A56F54"/>
    <w:rsid w:val="00A57009"/>
    <w:rsid w:val="00A57805"/>
    <w:rsid w:val="00A605FF"/>
    <w:rsid w:val="00A61769"/>
    <w:rsid w:val="00A61C21"/>
    <w:rsid w:val="00A63123"/>
    <w:rsid w:val="00A63D7A"/>
    <w:rsid w:val="00A641A6"/>
    <w:rsid w:val="00A64B09"/>
    <w:rsid w:val="00A64B5D"/>
    <w:rsid w:val="00A65026"/>
    <w:rsid w:val="00A6546C"/>
    <w:rsid w:val="00A65799"/>
    <w:rsid w:val="00A65DE1"/>
    <w:rsid w:val="00A65EB9"/>
    <w:rsid w:val="00A702E1"/>
    <w:rsid w:val="00A71109"/>
    <w:rsid w:val="00A72EA3"/>
    <w:rsid w:val="00A7315D"/>
    <w:rsid w:val="00A7420A"/>
    <w:rsid w:val="00A7481E"/>
    <w:rsid w:val="00A7492E"/>
    <w:rsid w:val="00A74A92"/>
    <w:rsid w:val="00A75518"/>
    <w:rsid w:val="00A75B05"/>
    <w:rsid w:val="00A75E46"/>
    <w:rsid w:val="00A75F44"/>
    <w:rsid w:val="00A77228"/>
    <w:rsid w:val="00A77FF0"/>
    <w:rsid w:val="00A80299"/>
    <w:rsid w:val="00A809E1"/>
    <w:rsid w:val="00A81122"/>
    <w:rsid w:val="00A81711"/>
    <w:rsid w:val="00A81AD5"/>
    <w:rsid w:val="00A8226C"/>
    <w:rsid w:val="00A8300E"/>
    <w:rsid w:val="00A839F9"/>
    <w:rsid w:val="00A8475A"/>
    <w:rsid w:val="00A8551C"/>
    <w:rsid w:val="00A85DBD"/>
    <w:rsid w:val="00A86AA1"/>
    <w:rsid w:val="00A86BA7"/>
    <w:rsid w:val="00A870E7"/>
    <w:rsid w:val="00A87A35"/>
    <w:rsid w:val="00A87E9F"/>
    <w:rsid w:val="00A907E6"/>
    <w:rsid w:val="00A90DFD"/>
    <w:rsid w:val="00A917E0"/>
    <w:rsid w:val="00A93A01"/>
    <w:rsid w:val="00A943B3"/>
    <w:rsid w:val="00A943E7"/>
    <w:rsid w:val="00A949A0"/>
    <w:rsid w:val="00A949D6"/>
    <w:rsid w:val="00A94B20"/>
    <w:rsid w:val="00A94B9A"/>
    <w:rsid w:val="00A9573E"/>
    <w:rsid w:val="00A95DFE"/>
    <w:rsid w:val="00A9637A"/>
    <w:rsid w:val="00A97E86"/>
    <w:rsid w:val="00AA04E5"/>
    <w:rsid w:val="00AA09AF"/>
    <w:rsid w:val="00AA1C67"/>
    <w:rsid w:val="00AA21A5"/>
    <w:rsid w:val="00AA259F"/>
    <w:rsid w:val="00AA2C2A"/>
    <w:rsid w:val="00AA2F13"/>
    <w:rsid w:val="00AA3189"/>
    <w:rsid w:val="00AA513A"/>
    <w:rsid w:val="00AA59F1"/>
    <w:rsid w:val="00AA6A9D"/>
    <w:rsid w:val="00AA6C69"/>
    <w:rsid w:val="00AA6F3D"/>
    <w:rsid w:val="00AA6F5E"/>
    <w:rsid w:val="00AB16DE"/>
    <w:rsid w:val="00AB1F07"/>
    <w:rsid w:val="00AB255E"/>
    <w:rsid w:val="00AB27CE"/>
    <w:rsid w:val="00AB29FF"/>
    <w:rsid w:val="00AB3C2F"/>
    <w:rsid w:val="00AB3E5E"/>
    <w:rsid w:val="00AB4B11"/>
    <w:rsid w:val="00AB53C9"/>
    <w:rsid w:val="00AB63E0"/>
    <w:rsid w:val="00AB6593"/>
    <w:rsid w:val="00AB672E"/>
    <w:rsid w:val="00AB6ED0"/>
    <w:rsid w:val="00AB7C93"/>
    <w:rsid w:val="00AC019C"/>
    <w:rsid w:val="00AC06B9"/>
    <w:rsid w:val="00AC0BC8"/>
    <w:rsid w:val="00AC1388"/>
    <w:rsid w:val="00AC2AB0"/>
    <w:rsid w:val="00AC33CD"/>
    <w:rsid w:val="00AC340A"/>
    <w:rsid w:val="00AC4086"/>
    <w:rsid w:val="00AC4524"/>
    <w:rsid w:val="00AC46B7"/>
    <w:rsid w:val="00AC5AC0"/>
    <w:rsid w:val="00AC7568"/>
    <w:rsid w:val="00AC78F5"/>
    <w:rsid w:val="00AD0084"/>
    <w:rsid w:val="00AD0AFD"/>
    <w:rsid w:val="00AD1C68"/>
    <w:rsid w:val="00AD21E7"/>
    <w:rsid w:val="00AD43F4"/>
    <w:rsid w:val="00AD5B76"/>
    <w:rsid w:val="00AD62C7"/>
    <w:rsid w:val="00AD6812"/>
    <w:rsid w:val="00AD7C41"/>
    <w:rsid w:val="00AE133D"/>
    <w:rsid w:val="00AE1437"/>
    <w:rsid w:val="00AE1A46"/>
    <w:rsid w:val="00AE1C2A"/>
    <w:rsid w:val="00AE259A"/>
    <w:rsid w:val="00AE31EA"/>
    <w:rsid w:val="00AE3350"/>
    <w:rsid w:val="00AE3EE7"/>
    <w:rsid w:val="00AE41E4"/>
    <w:rsid w:val="00AE4B60"/>
    <w:rsid w:val="00AE4FC4"/>
    <w:rsid w:val="00AE524B"/>
    <w:rsid w:val="00AE5F08"/>
    <w:rsid w:val="00AE5FD7"/>
    <w:rsid w:val="00AE6293"/>
    <w:rsid w:val="00AE6C62"/>
    <w:rsid w:val="00AE6F6E"/>
    <w:rsid w:val="00AE731C"/>
    <w:rsid w:val="00AE774F"/>
    <w:rsid w:val="00AE79CE"/>
    <w:rsid w:val="00AF1552"/>
    <w:rsid w:val="00AF21B4"/>
    <w:rsid w:val="00AF275A"/>
    <w:rsid w:val="00AF2BD6"/>
    <w:rsid w:val="00AF34C7"/>
    <w:rsid w:val="00AF36AD"/>
    <w:rsid w:val="00AF3C02"/>
    <w:rsid w:val="00AF419D"/>
    <w:rsid w:val="00AF4352"/>
    <w:rsid w:val="00AF44E7"/>
    <w:rsid w:val="00AF52A6"/>
    <w:rsid w:val="00AF5475"/>
    <w:rsid w:val="00AF54F8"/>
    <w:rsid w:val="00AF570C"/>
    <w:rsid w:val="00AF5765"/>
    <w:rsid w:val="00AF6928"/>
    <w:rsid w:val="00AF6DF5"/>
    <w:rsid w:val="00AF6E1B"/>
    <w:rsid w:val="00B002F6"/>
    <w:rsid w:val="00B0069E"/>
    <w:rsid w:val="00B00AE5"/>
    <w:rsid w:val="00B00B44"/>
    <w:rsid w:val="00B01FDE"/>
    <w:rsid w:val="00B021C7"/>
    <w:rsid w:val="00B0229D"/>
    <w:rsid w:val="00B02715"/>
    <w:rsid w:val="00B030E7"/>
    <w:rsid w:val="00B032FE"/>
    <w:rsid w:val="00B03AA5"/>
    <w:rsid w:val="00B04388"/>
    <w:rsid w:val="00B0503A"/>
    <w:rsid w:val="00B05072"/>
    <w:rsid w:val="00B072A3"/>
    <w:rsid w:val="00B0768F"/>
    <w:rsid w:val="00B07A9C"/>
    <w:rsid w:val="00B07D20"/>
    <w:rsid w:val="00B07D7B"/>
    <w:rsid w:val="00B101BE"/>
    <w:rsid w:val="00B105C6"/>
    <w:rsid w:val="00B10D60"/>
    <w:rsid w:val="00B11477"/>
    <w:rsid w:val="00B11C4F"/>
    <w:rsid w:val="00B12719"/>
    <w:rsid w:val="00B12796"/>
    <w:rsid w:val="00B12A45"/>
    <w:rsid w:val="00B13245"/>
    <w:rsid w:val="00B13726"/>
    <w:rsid w:val="00B14DFB"/>
    <w:rsid w:val="00B14EB8"/>
    <w:rsid w:val="00B14FF4"/>
    <w:rsid w:val="00B15A16"/>
    <w:rsid w:val="00B16B75"/>
    <w:rsid w:val="00B17216"/>
    <w:rsid w:val="00B17613"/>
    <w:rsid w:val="00B17849"/>
    <w:rsid w:val="00B200EC"/>
    <w:rsid w:val="00B20338"/>
    <w:rsid w:val="00B206ED"/>
    <w:rsid w:val="00B20B7F"/>
    <w:rsid w:val="00B21100"/>
    <w:rsid w:val="00B225EF"/>
    <w:rsid w:val="00B226B6"/>
    <w:rsid w:val="00B2337F"/>
    <w:rsid w:val="00B249A2"/>
    <w:rsid w:val="00B254FF"/>
    <w:rsid w:val="00B25A8A"/>
    <w:rsid w:val="00B26742"/>
    <w:rsid w:val="00B26998"/>
    <w:rsid w:val="00B27748"/>
    <w:rsid w:val="00B2787B"/>
    <w:rsid w:val="00B27AB3"/>
    <w:rsid w:val="00B27EB2"/>
    <w:rsid w:val="00B30909"/>
    <w:rsid w:val="00B30C3B"/>
    <w:rsid w:val="00B31019"/>
    <w:rsid w:val="00B31379"/>
    <w:rsid w:val="00B318A9"/>
    <w:rsid w:val="00B31CEE"/>
    <w:rsid w:val="00B32283"/>
    <w:rsid w:val="00B343A7"/>
    <w:rsid w:val="00B3459F"/>
    <w:rsid w:val="00B347AC"/>
    <w:rsid w:val="00B34A2F"/>
    <w:rsid w:val="00B34B8E"/>
    <w:rsid w:val="00B351B3"/>
    <w:rsid w:val="00B35A4F"/>
    <w:rsid w:val="00B35ED3"/>
    <w:rsid w:val="00B36E4B"/>
    <w:rsid w:val="00B4083A"/>
    <w:rsid w:val="00B40A94"/>
    <w:rsid w:val="00B417B3"/>
    <w:rsid w:val="00B4199E"/>
    <w:rsid w:val="00B41A94"/>
    <w:rsid w:val="00B42309"/>
    <w:rsid w:val="00B433CA"/>
    <w:rsid w:val="00B443DF"/>
    <w:rsid w:val="00B46F1B"/>
    <w:rsid w:val="00B4757A"/>
    <w:rsid w:val="00B47910"/>
    <w:rsid w:val="00B50E54"/>
    <w:rsid w:val="00B51B7C"/>
    <w:rsid w:val="00B531CA"/>
    <w:rsid w:val="00B535C3"/>
    <w:rsid w:val="00B539ED"/>
    <w:rsid w:val="00B53EBC"/>
    <w:rsid w:val="00B54406"/>
    <w:rsid w:val="00B553FA"/>
    <w:rsid w:val="00B55D90"/>
    <w:rsid w:val="00B56CE9"/>
    <w:rsid w:val="00B57582"/>
    <w:rsid w:val="00B576E4"/>
    <w:rsid w:val="00B5797B"/>
    <w:rsid w:val="00B57E97"/>
    <w:rsid w:val="00B60AE7"/>
    <w:rsid w:val="00B61347"/>
    <w:rsid w:val="00B61737"/>
    <w:rsid w:val="00B61D3B"/>
    <w:rsid w:val="00B63759"/>
    <w:rsid w:val="00B63FFF"/>
    <w:rsid w:val="00B643D5"/>
    <w:rsid w:val="00B644A0"/>
    <w:rsid w:val="00B645A3"/>
    <w:rsid w:val="00B649AF"/>
    <w:rsid w:val="00B6630A"/>
    <w:rsid w:val="00B6678F"/>
    <w:rsid w:val="00B668EA"/>
    <w:rsid w:val="00B66A9A"/>
    <w:rsid w:val="00B66DFC"/>
    <w:rsid w:val="00B67C29"/>
    <w:rsid w:val="00B7095A"/>
    <w:rsid w:val="00B722A9"/>
    <w:rsid w:val="00B72471"/>
    <w:rsid w:val="00B7315E"/>
    <w:rsid w:val="00B7338A"/>
    <w:rsid w:val="00B73A1C"/>
    <w:rsid w:val="00B743C8"/>
    <w:rsid w:val="00B74503"/>
    <w:rsid w:val="00B7480F"/>
    <w:rsid w:val="00B74C82"/>
    <w:rsid w:val="00B75517"/>
    <w:rsid w:val="00B75594"/>
    <w:rsid w:val="00B75ACD"/>
    <w:rsid w:val="00B75B5F"/>
    <w:rsid w:val="00B75C4A"/>
    <w:rsid w:val="00B75EB4"/>
    <w:rsid w:val="00B75F82"/>
    <w:rsid w:val="00B76009"/>
    <w:rsid w:val="00B76687"/>
    <w:rsid w:val="00B773B1"/>
    <w:rsid w:val="00B779E0"/>
    <w:rsid w:val="00B77B2C"/>
    <w:rsid w:val="00B803BA"/>
    <w:rsid w:val="00B808F3"/>
    <w:rsid w:val="00B82121"/>
    <w:rsid w:val="00B8280D"/>
    <w:rsid w:val="00B8303F"/>
    <w:rsid w:val="00B83E8D"/>
    <w:rsid w:val="00B85057"/>
    <w:rsid w:val="00B858F7"/>
    <w:rsid w:val="00B8597C"/>
    <w:rsid w:val="00B85D3B"/>
    <w:rsid w:val="00B8621C"/>
    <w:rsid w:val="00B87574"/>
    <w:rsid w:val="00B87CCE"/>
    <w:rsid w:val="00B903D5"/>
    <w:rsid w:val="00B914DB"/>
    <w:rsid w:val="00B915C0"/>
    <w:rsid w:val="00B9189D"/>
    <w:rsid w:val="00B925C6"/>
    <w:rsid w:val="00B93183"/>
    <w:rsid w:val="00B9352E"/>
    <w:rsid w:val="00B94209"/>
    <w:rsid w:val="00B94D70"/>
    <w:rsid w:val="00B94E87"/>
    <w:rsid w:val="00B955AC"/>
    <w:rsid w:val="00B9561B"/>
    <w:rsid w:val="00B9570F"/>
    <w:rsid w:val="00B957B5"/>
    <w:rsid w:val="00B95F39"/>
    <w:rsid w:val="00B97A9D"/>
    <w:rsid w:val="00BA0484"/>
    <w:rsid w:val="00BA0AFD"/>
    <w:rsid w:val="00BA0D94"/>
    <w:rsid w:val="00BA0DCA"/>
    <w:rsid w:val="00BA0FA3"/>
    <w:rsid w:val="00BA1635"/>
    <w:rsid w:val="00BA1C68"/>
    <w:rsid w:val="00BA2F73"/>
    <w:rsid w:val="00BA300A"/>
    <w:rsid w:val="00BA36F8"/>
    <w:rsid w:val="00BA37DE"/>
    <w:rsid w:val="00BA5685"/>
    <w:rsid w:val="00BA6020"/>
    <w:rsid w:val="00BA657B"/>
    <w:rsid w:val="00BA6776"/>
    <w:rsid w:val="00BB04BB"/>
    <w:rsid w:val="00BB0787"/>
    <w:rsid w:val="00BB0E58"/>
    <w:rsid w:val="00BB0FE7"/>
    <w:rsid w:val="00BB20F7"/>
    <w:rsid w:val="00BB2D46"/>
    <w:rsid w:val="00BB305D"/>
    <w:rsid w:val="00BB39B1"/>
    <w:rsid w:val="00BB42A5"/>
    <w:rsid w:val="00BB4A09"/>
    <w:rsid w:val="00BB5811"/>
    <w:rsid w:val="00BB5A90"/>
    <w:rsid w:val="00BB6E8D"/>
    <w:rsid w:val="00BB6EB1"/>
    <w:rsid w:val="00BB73B7"/>
    <w:rsid w:val="00BB77C6"/>
    <w:rsid w:val="00BC0A45"/>
    <w:rsid w:val="00BC24A1"/>
    <w:rsid w:val="00BC351D"/>
    <w:rsid w:val="00BC3622"/>
    <w:rsid w:val="00BC529B"/>
    <w:rsid w:val="00BC52F2"/>
    <w:rsid w:val="00BC5FB1"/>
    <w:rsid w:val="00BC60B1"/>
    <w:rsid w:val="00BC6277"/>
    <w:rsid w:val="00BC6792"/>
    <w:rsid w:val="00BC6972"/>
    <w:rsid w:val="00BC6DF6"/>
    <w:rsid w:val="00BC6E90"/>
    <w:rsid w:val="00BC6F46"/>
    <w:rsid w:val="00BC7254"/>
    <w:rsid w:val="00BC72B6"/>
    <w:rsid w:val="00BD14D4"/>
    <w:rsid w:val="00BD27B0"/>
    <w:rsid w:val="00BD280C"/>
    <w:rsid w:val="00BD3BB2"/>
    <w:rsid w:val="00BD4768"/>
    <w:rsid w:val="00BD5039"/>
    <w:rsid w:val="00BD511E"/>
    <w:rsid w:val="00BD5744"/>
    <w:rsid w:val="00BD5C6B"/>
    <w:rsid w:val="00BD6350"/>
    <w:rsid w:val="00BD6D09"/>
    <w:rsid w:val="00BD6FC8"/>
    <w:rsid w:val="00BE09DB"/>
    <w:rsid w:val="00BE0A1F"/>
    <w:rsid w:val="00BE1458"/>
    <w:rsid w:val="00BE1FC9"/>
    <w:rsid w:val="00BE25D7"/>
    <w:rsid w:val="00BE3A86"/>
    <w:rsid w:val="00BE416A"/>
    <w:rsid w:val="00BE418A"/>
    <w:rsid w:val="00BE45AA"/>
    <w:rsid w:val="00BE4C13"/>
    <w:rsid w:val="00BE4E48"/>
    <w:rsid w:val="00BE5168"/>
    <w:rsid w:val="00BE54ED"/>
    <w:rsid w:val="00BE59A3"/>
    <w:rsid w:val="00BE6088"/>
    <w:rsid w:val="00BE6854"/>
    <w:rsid w:val="00BE6CFE"/>
    <w:rsid w:val="00BE7620"/>
    <w:rsid w:val="00BE7B4D"/>
    <w:rsid w:val="00BE7D9C"/>
    <w:rsid w:val="00BF0267"/>
    <w:rsid w:val="00BF046A"/>
    <w:rsid w:val="00BF0DF3"/>
    <w:rsid w:val="00BF0F67"/>
    <w:rsid w:val="00BF10A3"/>
    <w:rsid w:val="00BF14DB"/>
    <w:rsid w:val="00BF29FB"/>
    <w:rsid w:val="00BF30AB"/>
    <w:rsid w:val="00BF4830"/>
    <w:rsid w:val="00BF4A48"/>
    <w:rsid w:val="00BF4B0B"/>
    <w:rsid w:val="00BF4BA6"/>
    <w:rsid w:val="00BF5363"/>
    <w:rsid w:val="00BF5998"/>
    <w:rsid w:val="00BF5D2B"/>
    <w:rsid w:val="00BF5FAC"/>
    <w:rsid w:val="00BF757A"/>
    <w:rsid w:val="00BF7ABB"/>
    <w:rsid w:val="00BF7DC8"/>
    <w:rsid w:val="00C0004C"/>
    <w:rsid w:val="00C001CE"/>
    <w:rsid w:val="00C00833"/>
    <w:rsid w:val="00C00A78"/>
    <w:rsid w:val="00C01B22"/>
    <w:rsid w:val="00C023C9"/>
    <w:rsid w:val="00C02C31"/>
    <w:rsid w:val="00C030F4"/>
    <w:rsid w:val="00C038B2"/>
    <w:rsid w:val="00C03D65"/>
    <w:rsid w:val="00C04983"/>
    <w:rsid w:val="00C0498A"/>
    <w:rsid w:val="00C0504E"/>
    <w:rsid w:val="00C050AF"/>
    <w:rsid w:val="00C101C2"/>
    <w:rsid w:val="00C10328"/>
    <w:rsid w:val="00C10513"/>
    <w:rsid w:val="00C117A9"/>
    <w:rsid w:val="00C11968"/>
    <w:rsid w:val="00C131EA"/>
    <w:rsid w:val="00C1346A"/>
    <w:rsid w:val="00C146F1"/>
    <w:rsid w:val="00C16916"/>
    <w:rsid w:val="00C16922"/>
    <w:rsid w:val="00C16AED"/>
    <w:rsid w:val="00C170F9"/>
    <w:rsid w:val="00C172DE"/>
    <w:rsid w:val="00C17DFC"/>
    <w:rsid w:val="00C217CF"/>
    <w:rsid w:val="00C2198D"/>
    <w:rsid w:val="00C21BE4"/>
    <w:rsid w:val="00C23249"/>
    <w:rsid w:val="00C232EA"/>
    <w:rsid w:val="00C235CA"/>
    <w:rsid w:val="00C240C2"/>
    <w:rsid w:val="00C25181"/>
    <w:rsid w:val="00C2738C"/>
    <w:rsid w:val="00C2750E"/>
    <w:rsid w:val="00C279A7"/>
    <w:rsid w:val="00C3013C"/>
    <w:rsid w:val="00C31D29"/>
    <w:rsid w:val="00C32E03"/>
    <w:rsid w:val="00C334B2"/>
    <w:rsid w:val="00C33DCF"/>
    <w:rsid w:val="00C34131"/>
    <w:rsid w:val="00C34B2E"/>
    <w:rsid w:val="00C35553"/>
    <w:rsid w:val="00C35627"/>
    <w:rsid w:val="00C35FC2"/>
    <w:rsid w:val="00C36AC3"/>
    <w:rsid w:val="00C36B3B"/>
    <w:rsid w:val="00C36F07"/>
    <w:rsid w:val="00C376FA"/>
    <w:rsid w:val="00C37FA1"/>
    <w:rsid w:val="00C37FD6"/>
    <w:rsid w:val="00C40A20"/>
    <w:rsid w:val="00C41A64"/>
    <w:rsid w:val="00C42399"/>
    <w:rsid w:val="00C42FD2"/>
    <w:rsid w:val="00C45F55"/>
    <w:rsid w:val="00C47163"/>
    <w:rsid w:val="00C50D0B"/>
    <w:rsid w:val="00C51445"/>
    <w:rsid w:val="00C5161B"/>
    <w:rsid w:val="00C5293E"/>
    <w:rsid w:val="00C532D2"/>
    <w:rsid w:val="00C53518"/>
    <w:rsid w:val="00C53D38"/>
    <w:rsid w:val="00C5423B"/>
    <w:rsid w:val="00C54912"/>
    <w:rsid w:val="00C54B84"/>
    <w:rsid w:val="00C5511D"/>
    <w:rsid w:val="00C55255"/>
    <w:rsid w:val="00C559DF"/>
    <w:rsid w:val="00C55A44"/>
    <w:rsid w:val="00C55C47"/>
    <w:rsid w:val="00C55E70"/>
    <w:rsid w:val="00C56F21"/>
    <w:rsid w:val="00C5772A"/>
    <w:rsid w:val="00C57771"/>
    <w:rsid w:val="00C60DB0"/>
    <w:rsid w:val="00C60E8F"/>
    <w:rsid w:val="00C610CB"/>
    <w:rsid w:val="00C618FD"/>
    <w:rsid w:val="00C62F35"/>
    <w:rsid w:val="00C63B35"/>
    <w:rsid w:val="00C63DC9"/>
    <w:rsid w:val="00C63E64"/>
    <w:rsid w:val="00C64926"/>
    <w:rsid w:val="00C65558"/>
    <w:rsid w:val="00C6567D"/>
    <w:rsid w:val="00C65AF6"/>
    <w:rsid w:val="00C67068"/>
    <w:rsid w:val="00C67417"/>
    <w:rsid w:val="00C67C55"/>
    <w:rsid w:val="00C7231D"/>
    <w:rsid w:val="00C727F0"/>
    <w:rsid w:val="00C730F6"/>
    <w:rsid w:val="00C7333B"/>
    <w:rsid w:val="00C73923"/>
    <w:rsid w:val="00C73DB7"/>
    <w:rsid w:val="00C74A1D"/>
    <w:rsid w:val="00C74AF7"/>
    <w:rsid w:val="00C75639"/>
    <w:rsid w:val="00C7680A"/>
    <w:rsid w:val="00C77278"/>
    <w:rsid w:val="00C806DF"/>
    <w:rsid w:val="00C81055"/>
    <w:rsid w:val="00C8154F"/>
    <w:rsid w:val="00C82A94"/>
    <w:rsid w:val="00C82CB6"/>
    <w:rsid w:val="00C82E44"/>
    <w:rsid w:val="00C831B9"/>
    <w:rsid w:val="00C838A4"/>
    <w:rsid w:val="00C83BC7"/>
    <w:rsid w:val="00C845EE"/>
    <w:rsid w:val="00C846B5"/>
    <w:rsid w:val="00C84767"/>
    <w:rsid w:val="00C8524C"/>
    <w:rsid w:val="00C85F8A"/>
    <w:rsid w:val="00C86375"/>
    <w:rsid w:val="00C86A60"/>
    <w:rsid w:val="00C87787"/>
    <w:rsid w:val="00C878A3"/>
    <w:rsid w:val="00C900CA"/>
    <w:rsid w:val="00C90760"/>
    <w:rsid w:val="00C90BB8"/>
    <w:rsid w:val="00C91098"/>
    <w:rsid w:val="00C910C0"/>
    <w:rsid w:val="00C91436"/>
    <w:rsid w:val="00C9160C"/>
    <w:rsid w:val="00C9228A"/>
    <w:rsid w:val="00C92377"/>
    <w:rsid w:val="00C927F4"/>
    <w:rsid w:val="00C934C1"/>
    <w:rsid w:val="00C949C6"/>
    <w:rsid w:val="00C94ECE"/>
    <w:rsid w:val="00C954D2"/>
    <w:rsid w:val="00C956D7"/>
    <w:rsid w:val="00C95819"/>
    <w:rsid w:val="00C9639E"/>
    <w:rsid w:val="00C969F1"/>
    <w:rsid w:val="00C96D13"/>
    <w:rsid w:val="00C96DAD"/>
    <w:rsid w:val="00C9769C"/>
    <w:rsid w:val="00C9775E"/>
    <w:rsid w:val="00CA001E"/>
    <w:rsid w:val="00CA03A5"/>
    <w:rsid w:val="00CA21B9"/>
    <w:rsid w:val="00CA252C"/>
    <w:rsid w:val="00CA427C"/>
    <w:rsid w:val="00CA6A32"/>
    <w:rsid w:val="00CA7B71"/>
    <w:rsid w:val="00CA7C8B"/>
    <w:rsid w:val="00CA7CD1"/>
    <w:rsid w:val="00CA7FBC"/>
    <w:rsid w:val="00CB041C"/>
    <w:rsid w:val="00CB06DA"/>
    <w:rsid w:val="00CB0BC5"/>
    <w:rsid w:val="00CB0D48"/>
    <w:rsid w:val="00CB202F"/>
    <w:rsid w:val="00CB2983"/>
    <w:rsid w:val="00CB30FF"/>
    <w:rsid w:val="00CB331F"/>
    <w:rsid w:val="00CB3B79"/>
    <w:rsid w:val="00CB3CFA"/>
    <w:rsid w:val="00CB5FDA"/>
    <w:rsid w:val="00CB6245"/>
    <w:rsid w:val="00CB7265"/>
    <w:rsid w:val="00CC0A07"/>
    <w:rsid w:val="00CC1849"/>
    <w:rsid w:val="00CC1B6B"/>
    <w:rsid w:val="00CC238B"/>
    <w:rsid w:val="00CC23EC"/>
    <w:rsid w:val="00CC290A"/>
    <w:rsid w:val="00CC2A1B"/>
    <w:rsid w:val="00CC3428"/>
    <w:rsid w:val="00CC358D"/>
    <w:rsid w:val="00CC3745"/>
    <w:rsid w:val="00CC38D5"/>
    <w:rsid w:val="00CC3915"/>
    <w:rsid w:val="00CC3CA2"/>
    <w:rsid w:val="00CC479C"/>
    <w:rsid w:val="00CC4C2B"/>
    <w:rsid w:val="00CC4CB0"/>
    <w:rsid w:val="00CC4F6E"/>
    <w:rsid w:val="00CC58AB"/>
    <w:rsid w:val="00CC60E2"/>
    <w:rsid w:val="00CC61F4"/>
    <w:rsid w:val="00CC6322"/>
    <w:rsid w:val="00CC7B1D"/>
    <w:rsid w:val="00CD060A"/>
    <w:rsid w:val="00CD0A88"/>
    <w:rsid w:val="00CD1B74"/>
    <w:rsid w:val="00CD1CFC"/>
    <w:rsid w:val="00CD25BC"/>
    <w:rsid w:val="00CD3B09"/>
    <w:rsid w:val="00CD3B4F"/>
    <w:rsid w:val="00CD4EC3"/>
    <w:rsid w:val="00CD6C5D"/>
    <w:rsid w:val="00CD7425"/>
    <w:rsid w:val="00CD74E2"/>
    <w:rsid w:val="00CE001C"/>
    <w:rsid w:val="00CE0F8E"/>
    <w:rsid w:val="00CE1999"/>
    <w:rsid w:val="00CE1A60"/>
    <w:rsid w:val="00CE1D54"/>
    <w:rsid w:val="00CE233F"/>
    <w:rsid w:val="00CE2D9B"/>
    <w:rsid w:val="00CE370D"/>
    <w:rsid w:val="00CE3828"/>
    <w:rsid w:val="00CE3C60"/>
    <w:rsid w:val="00CE4244"/>
    <w:rsid w:val="00CE5AFD"/>
    <w:rsid w:val="00CE65AE"/>
    <w:rsid w:val="00CE6ABE"/>
    <w:rsid w:val="00CE6C73"/>
    <w:rsid w:val="00CE6D6E"/>
    <w:rsid w:val="00CE6ECD"/>
    <w:rsid w:val="00CE6F95"/>
    <w:rsid w:val="00CE6FEB"/>
    <w:rsid w:val="00CE7606"/>
    <w:rsid w:val="00CF014C"/>
    <w:rsid w:val="00CF3F7F"/>
    <w:rsid w:val="00CF3F91"/>
    <w:rsid w:val="00CF46C5"/>
    <w:rsid w:val="00CF47E4"/>
    <w:rsid w:val="00CF49D7"/>
    <w:rsid w:val="00CF51BD"/>
    <w:rsid w:val="00CF527B"/>
    <w:rsid w:val="00CF527F"/>
    <w:rsid w:val="00CF5D87"/>
    <w:rsid w:val="00CF6D04"/>
    <w:rsid w:val="00CF737A"/>
    <w:rsid w:val="00CF7DBD"/>
    <w:rsid w:val="00D01081"/>
    <w:rsid w:val="00D0169A"/>
    <w:rsid w:val="00D01AD8"/>
    <w:rsid w:val="00D01CF5"/>
    <w:rsid w:val="00D02667"/>
    <w:rsid w:val="00D04320"/>
    <w:rsid w:val="00D043AD"/>
    <w:rsid w:val="00D06ABC"/>
    <w:rsid w:val="00D077B2"/>
    <w:rsid w:val="00D077D4"/>
    <w:rsid w:val="00D07C2D"/>
    <w:rsid w:val="00D10C14"/>
    <w:rsid w:val="00D10E1E"/>
    <w:rsid w:val="00D1163F"/>
    <w:rsid w:val="00D11FE4"/>
    <w:rsid w:val="00D12987"/>
    <w:rsid w:val="00D13377"/>
    <w:rsid w:val="00D14B0B"/>
    <w:rsid w:val="00D159F0"/>
    <w:rsid w:val="00D1701C"/>
    <w:rsid w:val="00D1738F"/>
    <w:rsid w:val="00D20184"/>
    <w:rsid w:val="00D20DA0"/>
    <w:rsid w:val="00D2139A"/>
    <w:rsid w:val="00D21504"/>
    <w:rsid w:val="00D218A9"/>
    <w:rsid w:val="00D22CC9"/>
    <w:rsid w:val="00D22F3D"/>
    <w:rsid w:val="00D23A6B"/>
    <w:rsid w:val="00D25033"/>
    <w:rsid w:val="00D253E1"/>
    <w:rsid w:val="00D25777"/>
    <w:rsid w:val="00D268DD"/>
    <w:rsid w:val="00D26D0C"/>
    <w:rsid w:val="00D27434"/>
    <w:rsid w:val="00D27818"/>
    <w:rsid w:val="00D2796C"/>
    <w:rsid w:val="00D30148"/>
    <w:rsid w:val="00D3263D"/>
    <w:rsid w:val="00D32862"/>
    <w:rsid w:val="00D33205"/>
    <w:rsid w:val="00D33459"/>
    <w:rsid w:val="00D34301"/>
    <w:rsid w:val="00D34A23"/>
    <w:rsid w:val="00D358CA"/>
    <w:rsid w:val="00D3612F"/>
    <w:rsid w:val="00D372AC"/>
    <w:rsid w:val="00D372D7"/>
    <w:rsid w:val="00D37B3F"/>
    <w:rsid w:val="00D40136"/>
    <w:rsid w:val="00D40177"/>
    <w:rsid w:val="00D406E2"/>
    <w:rsid w:val="00D415E8"/>
    <w:rsid w:val="00D419B3"/>
    <w:rsid w:val="00D41E98"/>
    <w:rsid w:val="00D41F0F"/>
    <w:rsid w:val="00D42798"/>
    <w:rsid w:val="00D42D20"/>
    <w:rsid w:val="00D42F45"/>
    <w:rsid w:val="00D42F85"/>
    <w:rsid w:val="00D4357A"/>
    <w:rsid w:val="00D43DE5"/>
    <w:rsid w:val="00D45011"/>
    <w:rsid w:val="00D45A74"/>
    <w:rsid w:val="00D46212"/>
    <w:rsid w:val="00D46799"/>
    <w:rsid w:val="00D471FB"/>
    <w:rsid w:val="00D47C85"/>
    <w:rsid w:val="00D50652"/>
    <w:rsid w:val="00D50F82"/>
    <w:rsid w:val="00D52604"/>
    <w:rsid w:val="00D53B56"/>
    <w:rsid w:val="00D55B27"/>
    <w:rsid w:val="00D56271"/>
    <w:rsid w:val="00D57476"/>
    <w:rsid w:val="00D57520"/>
    <w:rsid w:val="00D57564"/>
    <w:rsid w:val="00D57A79"/>
    <w:rsid w:val="00D601B1"/>
    <w:rsid w:val="00D61380"/>
    <w:rsid w:val="00D61F61"/>
    <w:rsid w:val="00D627B2"/>
    <w:rsid w:val="00D62D74"/>
    <w:rsid w:val="00D62EA3"/>
    <w:rsid w:val="00D634D2"/>
    <w:rsid w:val="00D63B7D"/>
    <w:rsid w:val="00D653FD"/>
    <w:rsid w:val="00D65795"/>
    <w:rsid w:val="00D65BFC"/>
    <w:rsid w:val="00D6666E"/>
    <w:rsid w:val="00D66F67"/>
    <w:rsid w:val="00D706A2"/>
    <w:rsid w:val="00D73029"/>
    <w:rsid w:val="00D74229"/>
    <w:rsid w:val="00D74378"/>
    <w:rsid w:val="00D7452B"/>
    <w:rsid w:val="00D745FA"/>
    <w:rsid w:val="00D74C31"/>
    <w:rsid w:val="00D761BB"/>
    <w:rsid w:val="00D80357"/>
    <w:rsid w:val="00D8089B"/>
    <w:rsid w:val="00D81985"/>
    <w:rsid w:val="00D82946"/>
    <w:rsid w:val="00D82FFE"/>
    <w:rsid w:val="00D830DC"/>
    <w:rsid w:val="00D835C5"/>
    <w:rsid w:val="00D84084"/>
    <w:rsid w:val="00D84AF3"/>
    <w:rsid w:val="00D84C74"/>
    <w:rsid w:val="00D8575D"/>
    <w:rsid w:val="00D85AB9"/>
    <w:rsid w:val="00D85AFF"/>
    <w:rsid w:val="00D86FE1"/>
    <w:rsid w:val="00D87E39"/>
    <w:rsid w:val="00D903FD"/>
    <w:rsid w:val="00D90AF7"/>
    <w:rsid w:val="00D9152D"/>
    <w:rsid w:val="00D921E0"/>
    <w:rsid w:val="00D93378"/>
    <w:rsid w:val="00D94A4F"/>
    <w:rsid w:val="00D951AE"/>
    <w:rsid w:val="00D951E4"/>
    <w:rsid w:val="00D953C5"/>
    <w:rsid w:val="00D95BAE"/>
    <w:rsid w:val="00D95D0D"/>
    <w:rsid w:val="00D96244"/>
    <w:rsid w:val="00D96AFA"/>
    <w:rsid w:val="00D96E43"/>
    <w:rsid w:val="00D97508"/>
    <w:rsid w:val="00DA00D2"/>
    <w:rsid w:val="00DA389F"/>
    <w:rsid w:val="00DA3DD6"/>
    <w:rsid w:val="00DA3F20"/>
    <w:rsid w:val="00DA469C"/>
    <w:rsid w:val="00DA493A"/>
    <w:rsid w:val="00DA4988"/>
    <w:rsid w:val="00DA4B55"/>
    <w:rsid w:val="00DA52F6"/>
    <w:rsid w:val="00DA56AE"/>
    <w:rsid w:val="00DA57D0"/>
    <w:rsid w:val="00DA5C08"/>
    <w:rsid w:val="00DA5CDF"/>
    <w:rsid w:val="00DA6B75"/>
    <w:rsid w:val="00DA6BF7"/>
    <w:rsid w:val="00DA7C4B"/>
    <w:rsid w:val="00DB0485"/>
    <w:rsid w:val="00DB0750"/>
    <w:rsid w:val="00DB0A1A"/>
    <w:rsid w:val="00DB211A"/>
    <w:rsid w:val="00DB2174"/>
    <w:rsid w:val="00DB2380"/>
    <w:rsid w:val="00DB23B5"/>
    <w:rsid w:val="00DB24B4"/>
    <w:rsid w:val="00DB2B82"/>
    <w:rsid w:val="00DB3457"/>
    <w:rsid w:val="00DB35ED"/>
    <w:rsid w:val="00DB3BE5"/>
    <w:rsid w:val="00DB4082"/>
    <w:rsid w:val="00DB48CE"/>
    <w:rsid w:val="00DB4C7B"/>
    <w:rsid w:val="00DB52C3"/>
    <w:rsid w:val="00DB53E6"/>
    <w:rsid w:val="00DB5F34"/>
    <w:rsid w:val="00DB7804"/>
    <w:rsid w:val="00DB7AA9"/>
    <w:rsid w:val="00DB7E8B"/>
    <w:rsid w:val="00DC0219"/>
    <w:rsid w:val="00DC0BC1"/>
    <w:rsid w:val="00DC1A24"/>
    <w:rsid w:val="00DC27D7"/>
    <w:rsid w:val="00DC33A8"/>
    <w:rsid w:val="00DC3D3D"/>
    <w:rsid w:val="00DC44F4"/>
    <w:rsid w:val="00DC4E93"/>
    <w:rsid w:val="00DC509D"/>
    <w:rsid w:val="00DC625F"/>
    <w:rsid w:val="00DD0127"/>
    <w:rsid w:val="00DD0796"/>
    <w:rsid w:val="00DD0FB4"/>
    <w:rsid w:val="00DD1423"/>
    <w:rsid w:val="00DD1496"/>
    <w:rsid w:val="00DD1C97"/>
    <w:rsid w:val="00DD321C"/>
    <w:rsid w:val="00DD3304"/>
    <w:rsid w:val="00DD43AA"/>
    <w:rsid w:val="00DD4BA8"/>
    <w:rsid w:val="00DD4D42"/>
    <w:rsid w:val="00DD5E30"/>
    <w:rsid w:val="00DD6826"/>
    <w:rsid w:val="00DD69B6"/>
    <w:rsid w:val="00DD6EB7"/>
    <w:rsid w:val="00DD7211"/>
    <w:rsid w:val="00DD724A"/>
    <w:rsid w:val="00DD74AE"/>
    <w:rsid w:val="00DD7746"/>
    <w:rsid w:val="00DE0169"/>
    <w:rsid w:val="00DE137C"/>
    <w:rsid w:val="00DE21F6"/>
    <w:rsid w:val="00DE243E"/>
    <w:rsid w:val="00DE2D84"/>
    <w:rsid w:val="00DE3A12"/>
    <w:rsid w:val="00DE491C"/>
    <w:rsid w:val="00DE4ED7"/>
    <w:rsid w:val="00DE5B8A"/>
    <w:rsid w:val="00DE5F30"/>
    <w:rsid w:val="00DE6622"/>
    <w:rsid w:val="00DE7AAA"/>
    <w:rsid w:val="00DE7C6D"/>
    <w:rsid w:val="00DF004E"/>
    <w:rsid w:val="00DF009A"/>
    <w:rsid w:val="00DF0E5B"/>
    <w:rsid w:val="00DF192B"/>
    <w:rsid w:val="00DF1B32"/>
    <w:rsid w:val="00DF22D8"/>
    <w:rsid w:val="00DF2B3E"/>
    <w:rsid w:val="00DF2B8A"/>
    <w:rsid w:val="00DF3765"/>
    <w:rsid w:val="00DF4B3A"/>
    <w:rsid w:val="00DF5D1B"/>
    <w:rsid w:val="00DF68A8"/>
    <w:rsid w:val="00DF6D0A"/>
    <w:rsid w:val="00DF7406"/>
    <w:rsid w:val="00E0022D"/>
    <w:rsid w:val="00E00425"/>
    <w:rsid w:val="00E02DCD"/>
    <w:rsid w:val="00E031F9"/>
    <w:rsid w:val="00E03333"/>
    <w:rsid w:val="00E046C4"/>
    <w:rsid w:val="00E04A2C"/>
    <w:rsid w:val="00E05103"/>
    <w:rsid w:val="00E05C04"/>
    <w:rsid w:val="00E0616B"/>
    <w:rsid w:val="00E06561"/>
    <w:rsid w:val="00E066CA"/>
    <w:rsid w:val="00E06E1C"/>
    <w:rsid w:val="00E074F0"/>
    <w:rsid w:val="00E10231"/>
    <w:rsid w:val="00E10CC5"/>
    <w:rsid w:val="00E1115F"/>
    <w:rsid w:val="00E120F6"/>
    <w:rsid w:val="00E129E6"/>
    <w:rsid w:val="00E12E37"/>
    <w:rsid w:val="00E137DB"/>
    <w:rsid w:val="00E143F7"/>
    <w:rsid w:val="00E15195"/>
    <w:rsid w:val="00E1594F"/>
    <w:rsid w:val="00E15B4E"/>
    <w:rsid w:val="00E16C6C"/>
    <w:rsid w:val="00E17730"/>
    <w:rsid w:val="00E20006"/>
    <w:rsid w:val="00E20328"/>
    <w:rsid w:val="00E207A1"/>
    <w:rsid w:val="00E208AB"/>
    <w:rsid w:val="00E21520"/>
    <w:rsid w:val="00E21BA4"/>
    <w:rsid w:val="00E222E6"/>
    <w:rsid w:val="00E22702"/>
    <w:rsid w:val="00E227D2"/>
    <w:rsid w:val="00E22A32"/>
    <w:rsid w:val="00E22F7E"/>
    <w:rsid w:val="00E2367A"/>
    <w:rsid w:val="00E238ED"/>
    <w:rsid w:val="00E23AF5"/>
    <w:rsid w:val="00E24276"/>
    <w:rsid w:val="00E2441B"/>
    <w:rsid w:val="00E2453B"/>
    <w:rsid w:val="00E246BE"/>
    <w:rsid w:val="00E24D93"/>
    <w:rsid w:val="00E258C7"/>
    <w:rsid w:val="00E25B4C"/>
    <w:rsid w:val="00E261F7"/>
    <w:rsid w:val="00E268E8"/>
    <w:rsid w:val="00E26D8B"/>
    <w:rsid w:val="00E2720B"/>
    <w:rsid w:val="00E27DE7"/>
    <w:rsid w:val="00E27EDC"/>
    <w:rsid w:val="00E3048F"/>
    <w:rsid w:val="00E30ECB"/>
    <w:rsid w:val="00E31CA6"/>
    <w:rsid w:val="00E32537"/>
    <w:rsid w:val="00E32A0B"/>
    <w:rsid w:val="00E32BE2"/>
    <w:rsid w:val="00E32C27"/>
    <w:rsid w:val="00E33151"/>
    <w:rsid w:val="00E33603"/>
    <w:rsid w:val="00E33C6B"/>
    <w:rsid w:val="00E34DC7"/>
    <w:rsid w:val="00E34F41"/>
    <w:rsid w:val="00E359C4"/>
    <w:rsid w:val="00E3644E"/>
    <w:rsid w:val="00E37322"/>
    <w:rsid w:val="00E37633"/>
    <w:rsid w:val="00E37B86"/>
    <w:rsid w:val="00E37BDB"/>
    <w:rsid w:val="00E416A3"/>
    <w:rsid w:val="00E41729"/>
    <w:rsid w:val="00E41F4E"/>
    <w:rsid w:val="00E43261"/>
    <w:rsid w:val="00E43A29"/>
    <w:rsid w:val="00E449AE"/>
    <w:rsid w:val="00E44D6F"/>
    <w:rsid w:val="00E458C8"/>
    <w:rsid w:val="00E462B3"/>
    <w:rsid w:val="00E463E3"/>
    <w:rsid w:val="00E464D2"/>
    <w:rsid w:val="00E5001C"/>
    <w:rsid w:val="00E50055"/>
    <w:rsid w:val="00E50217"/>
    <w:rsid w:val="00E50778"/>
    <w:rsid w:val="00E52A65"/>
    <w:rsid w:val="00E52EB0"/>
    <w:rsid w:val="00E530C8"/>
    <w:rsid w:val="00E53321"/>
    <w:rsid w:val="00E53D1E"/>
    <w:rsid w:val="00E54D98"/>
    <w:rsid w:val="00E5533B"/>
    <w:rsid w:val="00E55B81"/>
    <w:rsid w:val="00E55C96"/>
    <w:rsid w:val="00E55D56"/>
    <w:rsid w:val="00E564AA"/>
    <w:rsid w:val="00E5665E"/>
    <w:rsid w:val="00E569A2"/>
    <w:rsid w:val="00E57C2A"/>
    <w:rsid w:val="00E61AC2"/>
    <w:rsid w:val="00E61EB0"/>
    <w:rsid w:val="00E6271A"/>
    <w:rsid w:val="00E63C36"/>
    <w:rsid w:val="00E65689"/>
    <w:rsid w:val="00E669A7"/>
    <w:rsid w:val="00E66DB6"/>
    <w:rsid w:val="00E675A9"/>
    <w:rsid w:val="00E677E9"/>
    <w:rsid w:val="00E7100A"/>
    <w:rsid w:val="00E72243"/>
    <w:rsid w:val="00E72497"/>
    <w:rsid w:val="00E72BE1"/>
    <w:rsid w:val="00E731F8"/>
    <w:rsid w:val="00E73453"/>
    <w:rsid w:val="00E7417F"/>
    <w:rsid w:val="00E742FF"/>
    <w:rsid w:val="00E74E0A"/>
    <w:rsid w:val="00E751B5"/>
    <w:rsid w:val="00E75259"/>
    <w:rsid w:val="00E764EB"/>
    <w:rsid w:val="00E768FC"/>
    <w:rsid w:val="00E76F03"/>
    <w:rsid w:val="00E77A01"/>
    <w:rsid w:val="00E800C5"/>
    <w:rsid w:val="00E80228"/>
    <w:rsid w:val="00E80241"/>
    <w:rsid w:val="00E840E9"/>
    <w:rsid w:val="00E848FF"/>
    <w:rsid w:val="00E84A24"/>
    <w:rsid w:val="00E84A7B"/>
    <w:rsid w:val="00E84B44"/>
    <w:rsid w:val="00E85668"/>
    <w:rsid w:val="00E86BAF"/>
    <w:rsid w:val="00E87260"/>
    <w:rsid w:val="00E9093A"/>
    <w:rsid w:val="00E91680"/>
    <w:rsid w:val="00E91A20"/>
    <w:rsid w:val="00E91F2E"/>
    <w:rsid w:val="00E91FEA"/>
    <w:rsid w:val="00E9272B"/>
    <w:rsid w:val="00E9307E"/>
    <w:rsid w:val="00E93425"/>
    <w:rsid w:val="00E945B4"/>
    <w:rsid w:val="00E952A3"/>
    <w:rsid w:val="00E9546C"/>
    <w:rsid w:val="00E9590A"/>
    <w:rsid w:val="00E96DDF"/>
    <w:rsid w:val="00E975AE"/>
    <w:rsid w:val="00E9783A"/>
    <w:rsid w:val="00EA043B"/>
    <w:rsid w:val="00EA09DF"/>
    <w:rsid w:val="00EA131C"/>
    <w:rsid w:val="00EA1CDD"/>
    <w:rsid w:val="00EA270E"/>
    <w:rsid w:val="00EA27EB"/>
    <w:rsid w:val="00EA2918"/>
    <w:rsid w:val="00EA46D8"/>
    <w:rsid w:val="00EA4FED"/>
    <w:rsid w:val="00EA6107"/>
    <w:rsid w:val="00EA62C5"/>
    <w:rsid w:val="00EB0CCD"/>
    <w:rsid w:val="00EB0CE6"/>
    <w:rsid w:val="00EB2384"/>
    <w:rsid w:val="00EB2AAE"/>
    <w:rsid w:val="00EB2EA6"/>
    <w:rsid w:val="00EB3519"/>
    <w:rsid w:val="00EB46E3"/>
    <w:rsid w:val="00EB618F"/>
    <w:rsid w:val="00EB6C78"/>
    <w:rsid w:val="00EB6F4D"/>
    <w:rsid w:val="00EC0456"/>
    <w:rsid w:val="00EC0F9D"/>
    <w:rsid w:val="00EC1126"/>
    <w:rsid w:val="00EC1272"/>
    <w:rsid w:val="00EC128E"/>
    <w:rsid w:val="00EC1399"/>
    <w:rsid w:val="00EC14B7"/>
    <w:rsid w:val="00EC1613"/>
    <w:rsid w:val="00EC2FD9"/>
    <w:rsid w:val="00EC3C54"/>
    <w:rsid w:val="00EC3D0D"/>
    <w:rsid w:val="00EC3E3F"/>
    <w:rsid w:val="00EC4576"/>
    <w:rsid w:val="00EC573D"/>
    <w:rsid w:val="00EC5E61"/>
    <w:rsid w:val="00EC5EE8"/>
    <w:rsid w:val="00EC65C8"/>
    <w:rsid w:val="00EC6DDA"/>
    <w:rsid w:val="00EC6EF9"/>
    <w:rsid w:val="00EC7217"/>
    <w:rsid w:val="00EC7872"/>
    <w:rsid w:val="00ED0126"/>
    <w:rsid w:val="00ED0131"/>
    <w:rsid w:val="00ED04A7"/>
    <w:rsid w:val="00ED0CF2"/>
    <w:rsid w:val="00ED1CAC"/>
    <w:rsid w:val="00ED2417"/>
    <w:rsid w:val="00ED2B15"/>
    <w:rsid w:val="00ED4F13"/>
    <w:rsid w:val="00ED57B2"/>
    <w:rsid w:val="00ED587D"/>
    <w:rsid w:val="00ED5ACE"/>
    <w:rsid w:val="00ED5EEC"/>
    <w:rsid w:val="00ED6C92"/>
    <w:rsid w:val="00ED6D04"/>
    <w:rsid w:val="00ED6FE2"/>
    <w:rsid w:val="00EE0C04"/>
    <w:rsid w:val="00EE1E01"/>
    <w:rsid w:val="00EE2671"/>
    <w:rsid w:val="00EE32A8"/>
    <w:rsid w:val="00EE3A87"/>
    <w:rsid w:val="00EE41E1"/>
    <w:rsid w:val="00EE425F"/>
    <w:rsid w:val="00EE476D"/>
    <w:rsid w:val="00EE5241"/>
    <w:rsid w:val="00EE524E"/>
    <w:rsid w:val="00EE55A4"/>
    <w:rsid w:val="00EE64C3"/>
    <w:rsid w:val="00EE6527"/>
    <w:rsid w:val="00EE7510"/>
    <w:rsid w:val="00EE76F6"/>
    <w:rsid w:val="00EE7944"/>
    <w:rsid w:val="00EE7DC7"/>
    <w:rsid w:val="00EF0021"/>
    <w:rsid w:val="00EF0838"/>
    <w:rsid w:val="00EF0988"/>
    <w:rsid w:val="00EF2D5A"/>
    <w:rsid w:val="00EF3005"/>
    <w:rsid w:val="00EF31EA"/>
    <w:rsid w:val="00EF3AA7"/>
    <w:rsid w:val="00EF4749"/>
    <w:rsid w:val="00EF5030"/>
    <w:rsid w:val="00EF542F"/>
    <w:rsid w:val="00EF5D91"/>
    <w:rsid w:val="00EF6163"/>
    <w:rsid w:val="00EF6BD0"/>
    <w:rsid w:val="00EF700B"/>
    <w:rsid w:val="00EF77C9"/>
    <w:rsid w:val="00EF7D9A"/>
    <w:rsid w:val="00F01409"/>
    <w:rsid w:val="00F01711"/>
    <w:rsid w:val="00F0187D"/>
    <w:rsid w:val="00F018FB"/>
    <w:rsid w:val="00F01F3D"/>
    <w:rsid w:val="00F02017"/>
    <w:rsid w:val="00F02289"/>
    <w:rsid w:val="00F02BCF"/>
    <w:rsid w:val="00F02C40"/>
    <w:rsid w:val="00F03483"/>
    <w:rsid w:val="00F03945"/>
    <w:rsid w:val="00F04264"/>
    <w:rsid w:val="00F04389"/>
    <w:rsid w:val="00F04F77"/>
    <w:rsid w:val="00F054FA"/>
    <w:rsid w:val="00F05BCB"/>
    <w:rsid w:val="00F05C13"/>
    <w:rsid w:val="00F05FDB"/>
    <w:rsid w:val="00F06E6C"/>
    <w:rsid w:val="00F06F36"/>
    <w:rsid w:val="00F06F86"/>
    <w:rsid w:val="00F07655"/>
    <w:rsid w:val="00F07CA1"/>
    <w:rsid w:val="00F102EF"/>
    <w:rsid w:val="00F10A61"/>
    <w:rsid w:val="00F10E4F"/>
    <w:rsid w:val="00F144E8"/>
    <w:rsid w:val="00F15E98"/>
    <w:rsid w:val="00F168E9"/>
    <w:rsid w:val="00F16E59"/>
    <w:rsid w:val="00F17733"/>
    <w:rsid w:val="00F17BB9"/>
    <w:rsid w:val="00F20555"/>
    <w:rsid w:val="00F2206D"/>
    <w:rsid w:val="00F2242C"/>
    <w:rsid w:val="00F225BA"/>
    <w:rsid w:val="00F226BD"/>
    <w:rsid w:val="00F22D0F"/>
    <w:rsid w:val="00F2320E"/>
    <w:rsid w:val="00F237D7"/>
    <w:rsid w:val="00F23D33"/>
    <w:rsid w:val="00F24B33"/>
    <w:rsid w:val="00F27698"/>
    <w:rsid w:val="00F27E56"/>
    <w:rsid w:val="00F3007C"/>
    <w:rsid w:val="00F30183"/>
    <w:rsid w:val="00F304CC"/>
    <w:rsid w:val="00F3150B"/>
    <w:rsid w:val="00F31A37"/>
    <w:rsid w:val="00F324A3"/>
    <w:rsid w:val="00F335C1"/>
    <w:rsid w:val="00F33D56"/>
    <w:rsid w:val="00F33EA6"/>
    <w:rsid w:val="00F33EC8"/>
    <w:rsid w:val="00F37663"/>
    <w:rsid w:val="00F37B82"/>
    <w:rsid w:val="00F37BF1"/>
    <w:rsid w:val="00F40033"/>
    <w:rsid w:val="00F4086C"/>
    <w:rsid w:val="00F40B71"/>
    <w:rsid w:val="00F40BF9"/>
    <w:rsid w:val="00F42453"/>
    <w:rsid w:val="00F425CD"/>
    <w:rsid w:val="00F433E0"/>
    <w:rsid w:val="00F44C7E"/>
    <w:rsid w:val="00F45174"/>
    <w:rsid w:val="00F46540"/>
    <w:rsid w:val="00F47236"/>
    <w:rsid w:val="00F4788D"/>
    <w:rsid w:val="00F51058"/>
    <w:rsid w:val="00F514C6"/>
    <w:rsid w:val="00F514D8"/>
    <w:rsid w:val="00F519EE"/>
    <w:rsid w:val="00F51F61"/>
    <w:rsid w:val="00F5244C"/>
    <w:rsid w:val="00F526DE"/>
    <w:rsid w:val="00F53B45"/>
    <w:rsid w:val="00F5438F"/>
    <w:rsid w:val="00F54B5A"/>
    <w:rsid w:val="00F559F3"/>
    <w:rsid w:val="00F55CB7"/>
    <w:rsid w:val="00F56519"/>
    <w:rsid w:val="00F57A1D"/>
    <w:rsid w:val="00F60B70"/>
    <w:rsid w:val="00F61B5B"/>
    <w:rsid w:val="00F62109"/>
    <w:rsid w:val="00F6253E"/>
    <w:rsid w:val="00F627B4"/>
    <w:rsid w:val="00F63E90"/>
    <w:rsid w:val="00F648EE"/>
    <w:rsid w:val="00F65C57"/>
    <w:rsid w:val="00F670BB"/>
    <w:rsid w:val="00F67D5A"/>
    <w:rsid w:val="00F67E91"/>
    <w:rsid w:val="00F70D00"/>
    <w:rsid w:val="00F7250A"/>
    <w:rsid w:val="00F73092"/>
    <w:rsid w:val="00F73999"/>
    <w:rsid w:val="00F73D9E"/>
    <w:rsid w:val="00F740F8"/>
    <w:rsid w:val="00F747BE"/>
    <w:rsid w:val="00F74ECA"/>
    <w:rsid w:val="00F74FB4"/>
    <w:rsid w:val="00F75529"/>
    <w:rsid w:val="00F75E63"/>
    <w:rsid w:val="00F7616B"/>
    <w:rsid w:val="00F76405"/>
    <w:rsid w:val="00F76AB9"/>
    <w:rsid w:val="00F771CA"/>
    <w:rsid w:val="00F77AC2"/>
    <w:rsid w:val="00F8026E"/>
    <w:rsid w:val="00F8033C"/>
    <w:rsid w:val="00F80538"/>
    <w:rsid w:val="00F809E5"/>
    <w:rsid w:val="00F80ED3"/>
    <w:rsid w:val="00F8190A"/>
    <w:rsid w:val="00F826BE"/>
    <w:rsid w:val="00F82C74"/>
    <w:rsid w:val="00F82D8C"/>
    <w:rsid w:val="00F8315E"/>
    <w:rsid w:val="00F835F6"/>
    <w:rsid w:val="00F83902"/>
    <w:rsid w:val="00F8395B"/>
    <w:rsid w:val="00F83BF3"/>
    <w:rsid w:val="00F841C2"/>
    <w:rsid w:val="00F84369"/>
    <w:rsid w:val="00F8465C"/>
    <w:rsid w:val="00F84C03"/>
    <w:rsid w:val="00F84CEA"/>
    <w:rsid w:val="00F85423"/>
    <w:rsid w:val="00F85684"/>
    <w:rsid w:val="00F8775E"/>
    <w:rsid w:val="00F90428"/>
    <w:rsid w:val="00F90773"/>
    <w:rsid w:val="00F907A3"/>
    <w:rsid w:val="00F909F0"/>
    <w:rsid w:val="00F90FE2"/>
    <w:rsid w:val="00F9285C"/>
    <w:rsid w:val="00F928E2"/>
    <w:rsid w:val="00F92A8C"/>
    <w:rsid w:val="00F937B7"/>
    <w:rsid w:val="00F95BCB"/>
    <w:rsid w:val="00F96030"/>
    <w:rsid w:val="00F96084"/>
    <w:rsid w:val="00F96687"/>
    <w:rsid w:val="00FA0681"/>
    <w:rsid w:val="00FA1BF6"/>
    <w:rsid w:val="00FA2B75"/>
    <w:rsid w:val="00FA2DD1"/>
    <w:rsid w:val="00FA3177"/>
    <w:rsid w:val="00FA42C0"/>
    <w:rsid w:val="00FA4C0B"/>
    <w:rsid w:val="00FA4F54"/>
    <w:rsid w:val="00FA5A66"/>
    <w:rsid w:val="00FA5ADE"/>
    <w:rsid w:val="00FA5B68"/>
    <w:rsid w:val="00FA5ECE"/>
    <w:rsid w:val="00FA6A91"/>
    <w:rsid w:val="00FA6F79"/>
    <w:rsid w:val="00FA7BF9"/>
    <w:rsid w:val="00FB0B15"/>
    <w:rsid w:val="00FB0BBF"/>
    <w:rsid w:val="00FB107B"/>
    <w:rsid w:val="00FB19E1"/>
    <w:rsid w:val="00FB2058"/>
    <w:rsid w:val="00FB2693"/>
    <w:rsid w:val="00FB3052"/>
    <w:rsid w:val="00FB31AD"/>
    <w:rsid w:val="00FB32B2"/>
    <w:rsid w:val="00FB32D0"/>
    <w:rsid w:val="00FB3842"/>
    <w:rsid w:val="00FB3E69"/>
    <w:rsid w:val="00FB3EAD"/>
    <w:rsid w:val="00FB484D"/>
    <w:rsid w:val="00FB4B5B"/>
    <w:rsid w:val="00FB5288"/>
    <w:rsid w:val="00FB55BA"/>
    <w:rsid w:val="00FB5CF6"/>
    <w:rsid w:val="00FB5F92"/>
    <w:rsid w:val="00FB60DB"/>
    <w:rsid w:val="00FB7574"/>
    <w:rsid w:val="00FB7F70"/>
    <w:rsid w:val="00FC0991"/>
    <w:rsid w:val="00FC0F6A"/>
    <w:rsid w:val="00FC1621"/>
    <w:rsid w:val="00FC1D76"/>
    <w:rsid w:val="00FC2165"/>
    <w:rsid w:val="00FC26A0"/>
    <w:rsid w:val="00FC2A58"/>
    <w:rsid w:val="00FC2ABE"/>
    <w:rsid w:val="00FC3005"/>
    <w:rsid w:val="00FC38D2"/>
    <w:rsid w:val="00FC4300"/>
    <w:rsid w:val="00FC48A4"/>
    <w:rsid w:val="00FC5254"/>
    <w:rsid w:val="00FC5CEF"/>
    <w:rsid w:val="00FC6351"/>
    <w:rsid w:val="00FC6D40"/>
    <w:rsid w:val="00FC7132"/>
    <w:rsid w:val="00FC72B9"/>
    <w:rsid w:val="00FD00BE"/>
    <w:rsid w:val="00FD08F7"/>
    <w:rsid w:val="00FD098A"/>
    <w:rsid w:val="00FD167F"/>
    <w:rsid w:val="00FD1AC2"/>
    <w:rsid w:val="00FD1E24"/>
    <w:rsid w:val="00FD20C6"/>
    <w:rsid w:val="00FD2D6D"/>
    <w:rsid w:val="00FD2DD7"/>
    <w:rsid w:val="00FD3B32"/>
    <w:rsid w:val="00FD4D24"/>
    <w:rsid w:val="00FD55A9"/>
    <w:rsid w:val="00FD65B3"/>
    <w:rsid w:val="00FD6766"/>
    <w:rsid w:val="00FD6E55"/>
    <w:rsid w:val="00FD7023"/>
    <w:rsid w:val="00FD7054"/>
    <w:rsid w:val="00FD71FB"/>
    <w:rsid w:val="00FD7A29"/>
    <w:rsid w:val="00FD7AB9"/>
    <w:rsid w:val="00FE0348"/>
    <w:rsid w:val="00FE0AB9"/>
    <w:rsid w:val="00FE0CDE"/>
    <w:rsid w:val="00FE219B"/>
    <w:rsid w:val="00FE2526"/>
    <w:rsid w:val="00FE3457"/>
    <w:rsid w:val="00FE365E"/>
    <w:rsid w:val="00FE4333"/>
    <w:rsid w:val="00FE43AF"/>
    <w:rsid w:val="00FE5144"/>
    <w:rsid w:val="00FE7139"/>
    <w:rsid w:val="00FE7A4B"/>
    <w:rsid w:val="00FE7DD1"/>
    <w:rsid w:val="00FF0085"/>
    <w:rsid w:val="00FF0BFF"/>
    <w:rsid w:val="00FF14D7"/>
    <w:rsid w:val="00FF1B5B"/>
    <w:rsid w:val="00FF2857"/>
    <w:rsid w:val="00FF28FA"/>
    <w:rsid w:val="00FF3AF3"/>
    <w:rsid w:val="00FF4C60"/>
    <w:rsid w:val="00FF56C1"/>
    <w:rsid w:val="00FF58F3"/>
    <w:rsid w:val="00FF5CD6"/>
    <w:rsid w:val="00FF5D27"/>
    <w:rsid w:val="00FF6C2C"/>
    <w:rsid w:val="00FF7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ABE88"/>
  <w15:docId w15:val="{EF2B0780-2FEF-48A8-BB3F-6F69E30E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31C"/>
    <w:rPr>
      <w:sz w:val="28"/>
      <w:szCs w:val="28"/>
      <w:lang w:val="en-US" w:eastAsia="en-US"/>
    </w:rPr>
  </w:style>
  <w:style w:type="paragraph" w:styleId="Heading6">
    <w:name w:val="heading 6"/>
    <w:basedOn w:val="Normal"/>
    <w:next w:val="Normal"/>
    <w:link w:val="Heading6Char"/>
    <w:semiHidden/>
    <w:unhideWhenUsed/>
    <w:qFormat/>
    <w:rsid w:val="005355D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03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AF2BD6"/>
    <w:pPr>
      <w:jc w:val="both"/>
    </w:pPr>
    <w:rPr>
      <w:szCs w:val="20"/>
    </w:rPr>
  </w:style>
  <w:style w:type="paragraph" w:styleId="Footer">
    <w:name w:val="footer"/>
    <w:basedOn w:val="Normal"/>
    <w:link w:val="FooterChar"/>
    <w:uiPriority w:val="99"/>
    <w:rsid w:val="003A2B15"/>
    <w:pPr>
      <w:tabs>
        <w:tab w:val="center" w:pos="4320"/>
        <w:tab w:val="right" w:pos="8640"/>
      </w:tabs>
    </w:pPr>
  </w:style>
  <w:style w:type="character" w:styleId="PageNumber">
    <w:name w:val="page number"/>
    <w:basedOn w:val="DefaultParagraphFont"/>
    <w:rsid w:val="003A2B15"/>
  </w:style>
  <w:style w:type="paragraph" w:styleId="Header">
    <w:name w:val="header"/>
    <w:basedOn w:val="Normal"/>
    <w:link w:val="HeaderChar"/>
    <w:uiPriority w:val="99"/>
    <w:rsid w:val="00716CFE"/>
    <w:pPr>
      <w:tabs>
        <w:tab w:val="center" w:pos="4320"/>
        <w:tab w:val="right" w:pos="8640"/>
      </w:tabs>
    </w:pPr>
  </w:style>
  <w:style w:type="character" w:customStyle="1" w:styleId="FooterChar">
    <w:name w:val="Footer Char"/>
    <w:link w:val="Footer"/>
    <w:uiPriority w:val="99"/>
    <w:rsid w:val="004575A6"/>
    <w:rPr>
      <w:sz w:val="28"/>
      <w:szCs w:val="28"/>
    </w:rPr>
  </w:style>
  <w:style w:type="paragraph" w:customStyle="1" w:styleId="Normal1">
    <w:name w:val="Normal1"/>
    <w:basedOn w:val="Normal"/>
    <w:rsid w:val="00331686"/>
    <w:pPr>
      <w:spacing w:before="100" w:beforeAutospacing="1" w:after="100" w:afterAutospacing="1"/>
    </w:pPr>
    <w:rPr>
      <w:sz w:val="24"/>
      <w:szCs w:val="24"/>
    </w:rPr>
  </w:style>
  <w:style w:type="character" w:customStyle="1" w:styleId="normalchar">
    <w:name w:val="normal__char"/>
    <w:basedOn w:val="DefaultParagraphFont"/>
    <w:rsid w:val="00331686"/>
  </w:style>
  <w:style w:type="paragraph" w:customStyle="1" w:styleId="normal00200028web0029">
    <w:name w:val="normal_0020_0028web_0029"/>
    <w:basedOn w:val="Normal"/>
    <w:rsid w:val="00331686"/>
    <w:pPr>
      <w:spacing w:before="100" w:beforeAutospacing="1" w:after="100" w:afterAutospacing="1"/>
    </w:pPr>
    <w:rPr>
      <w:sz w:val="24"/>
      <w:szCs w:val="24"/>
    </w:rPr>
  </w:style>
  <w:style w:type="character" w:customStyle="1" w:styleId="normal00200028web0029char">
    <w:name w:val="normal_0020_0028web_0029__char"/>
    <w:basedOn w:val="DefaultParagraphFont"/>
    <w:rsid w:val="00331686"/>
  </w:style>
  <w:style w:type="character" w:customStyle="1" w:styleId="apple-converted-space">
    <w:name w:val="apple-converted-space"/>
    <w:basedOn w:val="DefaultParagraphFont"/>
    <w:rsid w:val="00331686"/>
  </w:style>
  <w:style w:type="paragraph" w:customStyle="1" w:styleId="Char">
    <w:name w:val="Char"/>
    <w:basedOn w:val="Normal"/>
    <w:rsid w:val="0076093D"/>
    <w:pPr>
      <w:pageBreakBefore/>
      <w:spacing w:before="100" w:beforeAutospacing="1" w:after="100" w:afterAutospacing="1"/>
      <w:jc w:val="both"/>
    </w:pPr>
    <w:rPr>
      <w:rFonts w:ascii="Tahoma" w:hAnsi="Tahoma"/>
      <w:sz w:val="20"/>
      <w:szCs w:val="20"/>
    </w:rPr>
  </w:style>
  <w:style w:type="paragraph" w:customStyle="1" w:styleId="CharCharCharChar">
    <w:name w:val="Char Char Char Char"/>
    <w:basedOn w:val="Normal"/>
    <w:rsid w:val="00CF3F7F"/>
    <w:pPr>
      <w:pageBreakBefore/>
      <w:spacing w:before="100" w:beforeAutospacing="1" w:after="100" w:afterAutospacing="1"/>
      <w:jc w:val="both"/>
    </w:pPr>
    <w:rPr>
      <w:rFonts w:ascii="Tahoma" w:hAnsi="Tahoma"/>
      <w:sz w:val="20"/>
      <w:szCs w:val="20"/>
    </w:rPr>
  </w:style>
  <w:style w:type="paragraph" w:styleId="BalloonText">
    <w:name w:val="Balloon Text"/>
    <w:basedOn w:val="Normal"/>
    <w:link w:val="BalloonTextChar"/>
    <w:rsid w:val="001F14B0"/>
    <w:rPr>
      <w:rFonts w:ascii="Segoe UI" w:hAnsi="Segoe UI"/>
      <w:sz w:val="18"/>
      <w:szCs w:val="18"/>
    </w:rPr>
  </w:style>
  <w:style w:type="character" w:customStyle="1" w:styleId="BalloonTextChar">
    <w:name w:val="Balloon Text Char"/>
    <w:link w:val="BalloonText"/>
    <w:rsid w:val="001F14B0"/>
    <w:rPr>
      <w:rFonts w:ascii="Segoe UI" w:hAnsi="Segoe UI" w:cs="Segoe UI"/>
      <w:sz w:val="18"/>
      <w:szCs w:val="18"/>
    </w:rPr>
  </w:style>
  <w:style w:type="paragraph" w:styleId="ListParagraph">
    <w:name w:val="List Paragraph"/>
    <w:basedOn w:val="Normal"/>
    <w:uiPriority w:val="34"/>
    <w:qFormat/>
    <w:rsid w:val="0022468E"/>
    <w:pPr>
      <w:ind w:left="720"/>
      <w:contextualSpacing/>
    </w:pPr>
  </w:style>
  <w:style w:type="character" w:customStyle="1" w:styleId="HeaderChar">
    <w:name w:val="Header Char"/>
    <w:basedOn w:val="DefaultParagraphFont"/>
    <w:link w:val="Header"/>
    <w:uiPriority w:val="99"/>
    <w:rsid w:val="00DA3DD6"/>
    <w:rPr>
      <w:sz w:val="28"/>
      <w:szCs w:val="28"/>
      <w:lang w:val="en-US" w:eastAsia="en-US"/>
    </w:rPr>
  </w:style>
  <w:style w:type="paragraph" w:styleId="NormalWeb">
    <w:name w:val="Normal (Web)"/>
    <w:basedOn w:val="Normal"/>
    <w:semiHidden/>
    <w:unhideWhenUsed/>
    <w:rsid w:val="00B46F1B"/>
    <w:rPr>
      <w:sz w:val="24"/>
      <w:szCs w:val="24"/>
    </w:rPr>
  </w:style>
  <w:style w:type="character" w:styleId="Hyperlink">
    <w:name w:val="Hyperlink"/>
    <w:basedOn w:val="DefaultParagraphFont"/>
    <w:unhideWhenUsed/>
    <w:rsid w:val="00DA6BF7"/>
    <w:rPr>
      <w:color w:val="0563C1" w:themeColor="hyperlink"/>
      <w:u w:val="single"/>
    </w:rPr>
  </w:style>
  <w:style w:type="character" w:customStyle="1" w:styleId="Heading6Char">
    <w:name w:val="Heading 6 Char"/>
    <w:basedOn w:val="DefaultParagraphFont"/>
    <w:link w:val="Heading6"/>
    <w:semiHidden/>
    <w:rsid w:val="005355D5"/>
    <w:rPr>
      <w:rFonts w:asciiTheme="majorHAnsi" w:eastAsiaTheme="majorEastAsia" w:hAnsiTheme="majorHAnsi" w:cstheme="majorBidi"/>
      <w:color w:val="1F3763" w:themeColor="accent1" w:themeShade="7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0725">
      <w:bodyDiv w:val="1"/>
      <w:marLeft w:val="0"/>
      <w:marRight w:val="0"/>
      <w:marTop w:val="0"/>
      <w:marBottom w:val="0"/>
      <w:divBdr>
        <w:top w:val="none" w:sz="0" w:space="0" w:color="auto"/>
        <w:left w:val="none" w:sz="0" w:space="0" w:color="auto"/>
        <w:bottom w:val="none" w:sz="0" w:space="0" w:color="auto"/>
        <w:right w:val="none" w:sz="0" w:space="0" w:color="auto"/>
      </w:divBdr>
    </w:div>
    <w:div w:id="809203264">
      <w:bodyDiv w:val="1"/>
      <w:marLeft w:val="0"/>
      <w:marRight w:val="0"/>
      <w:marTop w:val="0"/>
      <w:marBottom w:val="0"/>
      <w:divBdr>
        <w:top w:val="none" w:sz="0" w:space="0" w:color="auto"/>
        <w:left w:val="none" w:sz="0" w:space="0" w:color="auto"/>
        <w:bottom w:val="none" w:sz="0" w:space="0" w:color="auto"/>
        <w:right w:val="none" w:sz="0" w:space="0" w:color="auto"/>
      </w:divBdr>
    </w:div>
    <w:div w:id="138340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CC2ED-05B9-4FD7-85B2-0079F41BA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UBND TỈNH KHÁNH HÒA</vt:lpstr>
    </vt:vector>
  </TitlesOfParts>
  <Company>vfvf</Company>
  <LinksUpToDate>false</LinksUpToDate>
  <CharactersWithSpaces>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KHÁNH HÒA</dc:title>
  <dc:creator>bvfdfd</dc:creator>
  <cp:lastModifiedBy>admin</cp:lastModifiedBy>
  <cp:revision>5</cp:revision>
  <cp:lastPrinted>2025-06-10T02:01:00Z</cp:lastPrinted>
  <dcterms:created xsi:type="dcterms:W3CDTF">2025-06-10T01:33:00Z</dcterms:created>
  <dcterms:modified xsi:type="dcterms:W3CDTF">2025-06-10T02:19:00Z</dcterms:modified>
</cp:coreProperties>
</file>